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0F790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72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napToGrid w:val="0"/>
          <w:sz w:val="36"/>
          <w:szCs w:val="36"/>
          <w:lang w:val="en-US" w:eastAsia="zh-CN"/>
        </w:rPr>
      </w:pPr>
      <w:r>
        <w:rPr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19685</wp:posOffset>
                </wp:positionH>
                <wp:positionV relativeFrom="paragraph">
                  <wp:posOffset>20320</wp:posOffset>
                </wp:positionV>
                <wp:extent cx="900430" cy="629285"/>
                <wp:effectExtent l="4445" t="4445" r="9525" b="1397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430" cy="62928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FD247F0">
                            <w:pPr>
                              <w:jc w:val="center"/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napToGrid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</w:p>
                          <w:p w14:paraId="05E2C84C">
                            <w:pPr>
                              <w:jc w:val="center"/>
                              <w:rPr>
                                <w:rFonts w:hint="default" w:ascii="黑体" w:hAnsi="黑体" w:eastAsia="黑体" w:cs="黑体"/>
                                <w:b/>
                                <w:bCs/>
                                <w:snapToGrid w:val="0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napToGrid w:val="0"/>
                                <w:sz w:val="18"/>
                                <w:szCs w:val="18"/>
                                <w:lang w:val="en-US" w:eastAsia="zh-CN"/>
                              </w:rPr>
                              <w:t>2025-1</w:t>
                            </w:r>
                          </w:p>
                          <w:p w14:paraId="518298B4">
                            <w:pPr>
                              <w:jc w:val="center"/>
                              <w:rPr>
                                <w:rFonts w:hint="default"/>
                                <w:b/>
                                <w:bCs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b/>
                                <w:bCs/>
                                <w:snapToGrid w:val="0"/>
                                <w:sz w:val="18"/>
                                <w:szCs w:val="18"/>
                                <w:lang w:val="en-US" w:eastAsia="zh-CN"/>
                              </w:rPr>
                              <w:t>学校工作总结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.55pt;margin-top:1.6pt;height:49.55pt;width:70.9pt;z-index:251659264;mso-width-relative:page;mso-height-relative:page;" filled="f" stroked="t" coordsize="21600,21600" o:gfxdata="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E0mbKrUAAAABwEAAA8AAAAAAAAAAQAgAAAAIgAAAGRycy9kb3du&#10;cmV2LnhtbFBLAQIUABQAAAAIAIdO4kB8Mk43AwIAAAwEAAAOAAAAAAAAAAEAIAAAACMBAABkcnMv&#10;ZTJvRG9jLnhtbFBLBQYAAAAABgAGAFkBAACYBQAAAAA=&#10;">
                <v:fill on="f" focussize="0,0"/>
                <v:stroke color="#000000" joinstyle="miter"/>
                <v:imagedata o:title=""/>
                <o:lock v:ext="edit" aspectratio="f"/>
                <v:textbox>
                  <w:txbxContent>
                    <w:p w14:paraId="7FD247F0">
                      <w:pPr>
                        <w:jc w:val="center"/>
                        <w:rPr>
                          <w:rFonts w:hint="eastAsia" w:ascii="黑体" w:hAnsi="黑体" w:eastAsia="黑体" w:cs="黑体"/>
                          <w:b/>
                          <w:bCs/>
                          <w:snapToGrid w:val="0"/>
                          <w:sz w:val="18"/>
                          <w:szCs w:val="18"/>
                          <w:lang w:val="en-US" w:eastAsia="zh-CN"/>
                        </w:rPr>
                      </w:pPr>
                    </w:p>
                    <w:p w14:paraId="05E2C84C">
                      <w:pPr>
                        <w:jc w:val="center"/>
                        <w:rPr>
                          <w:rFonts w:hint="default" w:ascii="黑体" w:hAnsi="黑体" w:eastAsia="黑体" w:cs="黑体"/>
                          <w:b/>
                          <w:bCs/>
                          <w:snapToGrid w:val="0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napToGrid w:val="0"/>
                          <w:sz w:val="18"/>
                          <w:szCs w:val="18"/>
                          <w:lang w:val="en-US" w:eastAsia="zh-CN"/>
                        </w:rPr>
                        <w:t>2025-1</w:t>
                      </w:r>
                    </w:p>
                    <w:p w14:paraId="518298B4">
                      <w:pPr>
                        <w:jc w:val="center"/>
                        <w:rPr>
                          <w:rFonts w:hint="default"/>
                          <w:b/>
                          <w:bCs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b/>
                          <w:bCs/>
                          <w:snapToGrid w:val="0"/>
                          <w:sz w:val="18"/>
                          <w:szCs w:val="18"/>
                          <w:lang w:val="en-US" w:eastAsia="zh-CN"/>
                        </w:rPr>
                        <w:t>学校工作总结</w:t>
                      </w:r>
                    </w:p>
                  </w:txbxContent>
                </v:textbox>
              </v:shape>
            </w:pict>
          </mc:Fallback>
        </mc:AlternateContent>
      </w:r>
    </w:p>
    <w:p w14:paraId="70BAEF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26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napToGrid w:val="0"/>
          <w:sz w:val="13"/>
          <w:szCs w:val="13"/>
          <w:lang w:val="en-US" w:eastAsia="zh-CN"/>
        </w:rPr>
      </w:pPr>
    </w:p>
    <w:p w14:paraId="5B5946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72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napToGrid w:val="0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sz w:val="36"/>
          <w:szCs w:val="36"/>
          <w:lang w:val="en-US" w:eastAsia="zh-CN"/>
        </w:rPr>
        <w:t xml:space="preserve">责任育人深耕不辍 创新实践硕果盈枝 </w:t>
      </w:r>
    </w:p>
    <w:p w14:paraId="25BBB69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jc w:val="center"/>
        <w:textAlignment w:val="auto"/>
        <w:rPr>
          <w:rFonts w:hint="eastAsia" w:ascii="黑体" w:hAnsi="黑体" w:eastAsia="黑体" w:cs="黑体"/>
          <w:b w:val="0"/>
          <w:bCs w:val="0"/>
          <w:snapToGrid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sz w:val="28"/>
          <w:szCs w:val="28"/>
          <w:lang w:val="en-US" w:eastAsia="zh-CN"/>
        </w:rPr>
        <w:t>——2025学年第一学期学校工作总结</w:t>
      </w:r>
    </w:p>
    <w:p w14:paraId="622B32E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440" w:firstLineChars="200"/>
        <w:jc w:val="center"/>
        <w:textAlignment w:val="auto"/>
        <w:rPr>
          <w:rFonts w:hint="default" w:ascii="黑体" w:hAnsi="黑体" w:eastAsia="黑体" w:cs="黑体"/>
          <w:b w:val="0"/>
          <w:bCs w:val="0"/>
          <w:snapToGrid w:val="0"/>
          <w:sz w:val="22"/>
          <w:szCs w:val="2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napToGrid w:val="0"/>
          <w:sz w:val="22"/>
          <w:szCs w:val="22"/>
          <w:lang w:val="en-US" w:eastAsia="zh-CN"/>
        </w:rPr>
        <w:t>上海市嘉定区江桥小学</w:t>
      </w:r>
    </w:p>
    <w:p w14:paraId="51E9D6F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after="0" w:line="360" w:lineRule="auto"/>
        <w:ind w:firstLine="560" w:firstLineChars="200"/>
        <w:jc w:val="center"/>
        <w:textAlignment w:val="auto"/>
        <w:rPr>
          <w:rFonts w:hint="default" w:ascii="黑体" w:hAnsi="黑体" w:eastAsia="黑体" w:cs="黑体"/>
          <w:b w:val="0"/>
          <w:bCs w:val="0"/>
          <w:snapToGrid w:val="0"/>
          <w:sz w:val="28"/>
          <w:szCs w:val="28"/>
          <w:lang w:val="en-US" w:eastAsia="zh-CN"/>
        </w:rPr>
      </w:pPr>
    </w:p>
    <w:p w14:paraId="6194CF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color w:val="161616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161616"/>
          <w:sz w:val="28"/>
          <w:szCs w:val="28"/>
          <w:highlight w:val="none"/>
          <w:lang w:val="en-US" w:eastAsia="zh-CN"/>
        </w:rPr>
        <w:t>在2025学年第一学期，江桥小学以党的教育方针为指引，秉持“对每一名学生负责，为学生终生发展奠基”的办学宗旨，坚守教育初心，勇担育人使命。通过全面深化教育教学改革，创新德育工作路径，强化师资队伍建设，优化学校管理机制，学校在多个领域取得了显著成效，不仅提升了教育教学质量，更在师生共同成长、家校社协同育人等方面迈出了坚实步伐，为培养新时代有责任感、创新精神和实践能力的小主人奠定了坚实基础。</w:t>
      </w:r>
    </w:p>
    <w:p w14:paraId="358261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161616"/>
          <w:sz w:val="28"/>
          <w:szCs w:val="28"/>
          <w:highlight w:val="none"/>
          <w:lang w:val="en-US" w:eastAsia="zh-CN"/>
        </w:rPr>
      </w:pPr>
    </w:p>
    <w:p w14:paraId="1D54A89E">
      <w:pPr>
        <w:snapToGrid w:val="0"/>
        <w:spacing w:line="360" w:lineRule="auto"/>
        <w:rPr>
          <w:rFonts w:hint="default" w:ascii="仿宋" w:hAnsi="仿宋" w:eastAsia="仿宋" w:cs="仿宋"/>
          <w:b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  <w:t>一、守正创新铸品牌 全链赋能促生长</w:t>
      </w:r>
    </w:p>
    <w:p w14:paraId="32E3DD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/>
          <w:bCs/>
          <w:color w:val="161616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161616"/>
          <w:sz w:val="28"/>
          <w:szCs w:val="28"/>
          <w:highlight w:val="none"/>
          <w:lang w:val="en-US" w:eastAsia="zh-CN"/>
        </w:rPr>
        <w:t>（一）强化思想铸魂，深化理论武装与实践融合</w:t>
      </w:r>
    </w:p>
    <w:p w14:paraId="440413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b/>
          <w:bCs/>
          <w:color w:val="161616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161616"/>
          <w:sz w:val="28"/>
          <w:szCs w:val="28"/>
          <w:highlight w:val="none"/>
          <w:lang w:val="en-US" w:eastAsia="zh-CN"/>
        </w:rPr>
        <w:t>以“青年理论大学习”“青春之声”广播为核心，构建“线上+线下”学习矩阵，组织专题研讨、红色经典诵读等活动，提升理论渗透力。结合“廉洁文化进校园”“国家安全教育周”等主题，开展实践类活动6场，覆盖师生1200余人次，推动理论学习与教育教学深度融合。</w:t>
      </w:r>
    </w:p>
    <w:p w14:paraId="624C4C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/>
          <w:bCs/>
          <w:color w:val="161616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161616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color w:val="161616"/>
          <w:sz w:val="28"/>
          <w:szCs w:val="28"/>
          <w:highlight w:val="none"/>
          <w:lang w:val="en-US" w:eastAsia="zh-CN"/>
        </w:rPr>
        <w:t>二</w:t>
      </w:r>
      <w:r>
        <w:rPr>
          <w:rFonts w:hint="default" w:ascii="仿宋" w:hAnsi="仿宋" w:eastAsia="仿宋" w:cs="仿宋"/>
          <w:b/>
          <w:bCs/>
          <w:color w:val="161616"/>
          <w:sz w:val="28"/>
          <w:szCs w:val="28"/>
          <w:highlight w:val="none"/>
          <w:lang w:val="en-US" w:eastAsia="zh-CN"/>
        </w:rPr>
        <w:t>）创新党员工作室，打造服务攻坚平台</w:t>
      </w:r>
    </w:p>
    <w:p w14:paraId="0D7391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color w:val="161616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161616"/>
          <w:sz w:val="28"/>
          <w:szCs w:val="28"/>
          <w:highlight w:val="none"/>
          <w:lang w:val="en-US" w:eastAsia="zh-CN"/>
        </w:rPr>
        <w:t>“党员工作室”品牌迭代，从活动组织转向问题解决。设立“师德经验分享圈”“青年成长助力站”，通过党员名师带教新教师；组建“党员心理护航队”，关注特殊学生心理健康；深化“教联体”建设，推动党员教师进社区，构建“邻家学院”服务模式，强化家校社协同育人。</w:t>
      </w:r>
    </w:p>
    <w:p w14:paraId="4C81F0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color w:val="161616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b/>
          <w:bCs/>
          <w:color w:val="161616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仿宋" w:hAnsi="仿宋" w:eastAsia="仿宋" w:cs="仿宋"/>
          <w:b/>
          <w:bCs/>
          <w:color w:val="161616"/>
          <w:sz w:val="28"/>
          <w:szCs w:val="28"/>
          <w:highlight w:val="none"/>
          <w:lang w:val="en-US" w:eastAsia="zh-CN"/>
        </w:rPr>
        <w:t>三</w:t>
      </w:r>
      <w:r>
        <w:rPr>
          <w:rFonts w:hint="default" w:ascii="仿宋" w:hAnsi="仿宋" w:eastAsia="仿宋" w:cs="仿宋"/>
          <w:b/>
          <w:bCs/>
          <w:color w:val="161616"/>
          <w:sz w:val="28"/>
          <w:szCs w:val="28"/>
          <w:highlight w:val="none"/>
          <w:lang w:val="en-US" w:eastAsia="zh-CN"/>
        </w:rPr>
        <w:t>）完善党团队育人链条，构建闭环体系</w:t>
      </w:r>
    </w:p>
    <w:p w14:paraId="77DBD9F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default" w:ascii="仿宋" w:hAnsi="仿宋" w:eastAsia="仿宋" w:cs="仿宋"/>
          <w:color w:val="161616"/>
          <w:sz w:val="28"/>
          <w:szCs w:val="28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161616"/>
          <w:sz w:val="28"/>
          <w:szCs w:val="28"/>
          <w:highlight w:val="none"/>
          <w:lang w:val="en-US" w:eastAsia="zh-CN"/>
        </w:rPr>
        <w:t>推动“党员导师+团员辅导员+队员小骨干”三级模式制度化，通过“三位一体”导师制、升级“校长小助理”制度、创新升旗仪式与成长礼环节，将政治引领嵌入日常活动</w:t>
      </w:r>
      <w:r>
        <w:rPr>
          <w:rFonts w:hint="eastAsia" w:ascii="仿宋" w:hAnsi="仿宋" w:eastAsia="仿宋" w:cs="仿宋"/>
          <w:color w:val="161616"/>
          <w:sz w:val="28"/>
          <w:szCs w:val="28"/>
          <w:highlight w:val="none"/>
          <w:lang w:val="en-US" w:eastAsia="zh-CN"/>
        </w:rPr>
        <w:t>；</w:t>
      </w:r>
      <w:r>
        <w:rPr>
          <w:rFonts w:hint="default" w:ascii="仿宋" w:hAnsi="仿宋" w:eastAsia="仿宋" w:cs="仿宋"/>
          <w:color w:val="161616"/>
          <w:sz w:val="28"/>
          <w:szCs w:val="28"/>
          <w:highlight w:val="none"/>
          <w:lang w:val="en-US" w:eastAsia="zh-CN"/>
        </w:rPr>
        <w:t>将“沐光生长”品牌纳入党支部考核，确保红色教育落地生根，形成“党建带团建、队建”的完整闭环。</w:t>
      </w:r>
    </w:p>
    <w:p w14:paraId="411281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b/>
          <w:bCs/>
          <w:color w:val="16161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161616"/>
          <w:sz w:val="28"/>
          <w:szCs w:val="28"/>
          <w:highlight w:val="none"/>
          <w:lang w:val="en-US" w:eastAsia="zh-CN"/>
        </w:rPr>
        <w:t>（四）</w:t>
      </w:r>
      <w:r>
        <w:rPr>
          <w:rFonts w:hint="default" w:ascii="仿宋" w:hAnsi="仿宋" w:eastAsia="仿宋" w:cs="仿宋"/>
          <w:b/>
          <w:bCs/>
          <w:color w:val="161616"/>
          <w:sz w:val="28"/>
          <w:szCs w:val="28"/>
          <w:highlight w:val="none"/>
          <w:lang w:val="en-US" w:eastAsia="zh-CN"/>
        </w:rPr>
        <w:t>拓展志愿服务，构建家校社协同网络</w:t>
      </w:r>
    </w:p>
    <w:p w14:paraId="5CD981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/>
          <w:bCs w:val="0"/>
          <w:i w:val="0"/>
          <w:iCs w:val="0"/>
          <w:color w:val="0000FF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161616"/>
          <w:sz w:val="28"/>
          <w:szCs w:val="28"/>
          <w:highlight w:val="none"/>
          <w:lang w:val="en-US" w:eastAsia="zh-CN"/>
        </w:rPr>
        <w:t>组建“江小青年志愿服务队”，开发“科学小实验”等12门课程，服务爱心暑托班；联合党支部开展“红领巾学两会”“垃圾分类宣传”等活动，构建“学校主导、家庭参与、社区支持”的育人格局。</w:t>
      </w:r>
    </w:p>
    <w:p w14:paraId="52E6F5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default" w:ascii="仿宋" w:hAnsi="仿宋" w:eastAsia="仿宋" w:cs="仿宋"/>
          <w:b/>
          <w:bCs/>
          <w:color w:val="16161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161616"/>
          <w:sz w:val="28"/>
          <w:szCs w:val="28"/>
          <w:highlight w:val="none"/>
          <w:lang w:val="en-US" w:eastAsia="zh-CN"/>
        </w:rPr>
        <w:t>（五）</w:t>
      </w:r>
      <w:r>
        <w:rPr>
          <w:rFonts w:hint="default" w:ascii="仿宋" w:hAnsi="仿宋" w:eastAsia="仿宋" w:cs="仿宋"/>
          <w:b/>
          <w:bCs/>
          <w:color w:val="161616"/>
          <w:sz w:val="28"/>
          <w:szCs w:val="28"/>
          <w:highlight w:val="none"/>
          <w:lang w:val="en-US" w:eastAsia="zh-CN"/>
        </w:rPr>
        <w:t>创新文化场景，优化育人环境与资源整合</w:t>
      </w:r>
    </w:p>
    <w:p w14:paraId="17012B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b/>
          <w:bCs w:val="0"/>
          <w:i w:val="0"/>
          <w:iCs w:val="0"/>
          <w:color w:val="0000FF"/>
          <w:sz w:val="32"/>
          <w:szCs w:val="32"/>
          <w:highlight w:val="none"/>
          <w:lang w:val="en-US" w:eastAsia="zh-CN"/>
        </w:rPr>
      </w:pPr>
      <w:r>
        <w:rPr>
          <w:rFonts w:hint="default" w:ascii="仿宋" w:hAnsi="仿宋" w:eastAsia="仿宋" w:cs="仿宋"/>
          <w:color w:val="161616"/>
          <w:sz w:val="28"/>
          <w:szCs w:val="28"/>
          <w:highlight w:val="none"/>
          <w:lang w:val="en-US" w:eastAsia="zh-CN"/>
        </w:rPr>
        <w:t>打造东校区“纵横江桥”主题文化墙、西校区运动主题展板，形成差异化文化空间。设计“地铁式”特色文化长廊，以“课程起源—实践成果—家校互动”为脉络，串联家校共育资源。</w:t>
      </w:r>
    </w:p>
    <w:p w14:paraId="5D9A27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360" w:lineRule="auto"/>
        <w:textAlignment w:val="auto"/>
        <w:rPr>
          <w:rFonts w:hint="eastAsia" w:ascii="仿宋" w:hAnsi="仿宋" w:eastAsia="仿宋" w:cs="仿宋"/>
          <w:b/>
          <w:bCs w:val="0"/>
          <w:i w:val="0"/>
          <w:iCs w:val="0"/>
          <w:color w:val="0000FF"/>
          <w:sz w:val="28"/>
          <w:szCs w:val="28"/>
          <w:highlight w:val="none"/>
          <w:lang w:val="en-US" w:eastAsia="zh-CN"/>
        </w:rPr>
      </w:pPr>
    </w:p>
    <w:p w14:paraId="07AAFB65">
      <w:pPr>
        <w:snapToGrid w:val="0"/>
        <w:spacing w:line="360" w:lineRule="auto"/>
        <w:rPr>
          <w:rFonts w:hint="default" w:ascii="仿宋" w:hAnsi="仿宋" w:eastAsia="仿宋" w:cs="仿宋"/>
          <w:b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  <w:t>二、德育为基筑成长 规范引领育新苗</w:t>
      </w:r>
    </w:p>
    <w:p w14:paraId="775CE9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16161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161616"/>
          <w:sz w:val="28"/>
          <w:szCs w:val="28"/>
          <w:highlight w:val="none"/>
        </w:rPr>
        <w:t>（一）“铸魂”核心引领，筑牢思想之——“根”</w:t>
      </w:r>
    </w:p>
    <w:p w14:paraId="7B995B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16161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161616"/>
          <w:sz w:val="28"/>
          <w:szCs w:val="28"/>
          <w:highlight w:val="none"/>
        </w:rPr>
        <w:t>构建系统化德育体系，将爱国主义与社会主义核心价值观深度融入课程与实践。通过每周主题升旗仪式、“习爷爷教导记心间”常态化活动及“行走的爱国主义”实践，强化沉浸式教育；结合国家公祭日等主题活动，组织队员学习少先队历史、分享红色故事，推动红色基因传承。同时，优化“江小责任星”评选，通过宣传栏、公众号及校长小助理总结活动，以榜样力量激发成长动力，实现事迹可亲、可学、可及。</w:t>
      </w:r>
    </w:p>
    <w:p w14:paraId="435818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16161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161616"/>
          <w:sz w:val="28"/>
          <w:szCs w:val="28"/>
          <w:highlight w:val="none"/>
        </w:rPr>
        <w:t>（二）“固本”规范保障，夯实育人之——“基”</w:t>
      </w:r>
    </w:p>
    <w:p w14:paraId="29208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16161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color w:val="161616"/>
          <w:sz w:val="28"/>
          <w:szCs w:val="28"/>
          <w:highlight w:val="none"/>
        </w:rPr>
        <w:t>完善德育管理长效机制，修订《十大行为规范》《文明中队评比方案》等制度，强化过程性评价并纳入实践参与、志愿服务等指标。依托嘉定区幸福课程研修共同体，聚焦青年教师群体，通过“现象洞察—课程生成—数智赋能”路径，提升问题诊断与课程开发能力，形成“江小行规小课堂”系列微课，实现师资培养从“被动”到“积极”的转变。表彰“星级文明班级”“江小责任星”，营造比学赶超氛围。</w:t>
      </w:r>
    </w:p>
    <w:p w14:paraId="0D859D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161616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b/>
          <w:bCs/>
          <w:color w:val="161616"/>
          <w:sz w:val="28"/>
          <w:szCs w:val="28"/>
          <w:highlight w:val="none"/>
        </w:rPr>
        <w:t>（三）“砺行”知行合一，锤炼行动之——“能”</w:t>
      </w:r>
    </w:p>
    <w:p w14:paraId="507B8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16161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161616"/>
          <w:sz w:val="28"/>
          <w:szCs w:val="28"/>
          <w:highlight w:val="none"/>
        </w:rPr>
        <w:t>拓展实践育人渠道，以劳动教育、志愿服务、主题活动为载体锤炼综合素养。开展“科技赋能劳动”系列活动，通过“人机协同”模式打造立体化劳动阵地，获区劳动嘉年华优秀奖项；成立“江小超”志愿服务队，设立校内服务岗30余个，组织社区环保、敬老慰问等活动；结合重阳节、冬至等节气，发起“孝亲敬老”“光盘行动”等倡议，通过动手实践与文化传承提升责任意识。国庆、元旦期间，组织AI创意作品征集与班级迎新活动，融合科技与童趣。</w:t>
      </w:r>
    </w:p>
    <w:p w14:paraId="6890DF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16161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161616"/>
          <w:sz w:val="28"/>
          <w:szCs w:val="28"/>
          <w:highlight w:val="none"/>
        </w:rPr>
        <w:t>（</w:t>
      </w:r>
      <w:r>
        <w:rPr>
          <w:rFonts w:hint="eastAsia" w:ascii="仿宋" w:hAnsi="仿宋" w:eastAsia="仿宋" w:cs="仿宋"/>
          <w:b/>
          <w:bCs/>
          <w:color w:val="161616"/>
          <w:sz w:val="28"/>
          <w:szCs w:val="28"/>
          <w:highlight w:val="none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161616"/>
          <w:sz w:val="28"/>
          <w:szCs w:val="28"/>
          <w:highlight w:val="none"/>
        </w:rPr>
        <w:t>）“护航”家校社联动，织密守护之——“网”</w:t>
      </w:r>
    </w:p>
    <w:p w14:paraId="737467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16161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161616"/>
          <w:sz w:val="28"/>
          <w:szCs w:val="28"/>
          <w:highlight w:val="none"/>
        </w:rPr>
        <w:t>构建“幸福‘三聚力’协同育人教联体”，整合家校社资源。通过“数智化”手段设计红游实践手册、录制红领巾讲解视频，实现红色教育线上线下融合；与嘉华社区共建“江小超”红领巾议事厅，聘请社区工作者及家长担任辅导员，丰富校外活动阵地；以心理健康教研组为核心，实施“火箭”计划，通过心理活动课、主题教研提升学生心理素养，获区心理健康教育活动季奖项；严格落实安全教育，通过主题班会、疏散演练及健康监测，筑牢校园安全防线。</w:t>
      </w:r>
    </w:p>
    <w:p w14:paraId="4C73DDE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/>
          <w:color w:val="16161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161616"/>
          <w:sz w:val="28"/>
          <w:szCs w:val="28"/>
          <w:highlight w:val="none"/>
          <w:lang w:val="en-US" w:eastAsia="zh-CN"/>
        </w:rPr>
        <w:t>（五）“润心”环境涵育，滋养品行之——“脉”</w:t>
      </w:r>
    </w:p>
    <w:p w14:paraId="0D0157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仿宋" w:hAnsi="仿宋" w:eastAsia="仿宋" w:cs="仿宋"/>
          <w:color w:val="161616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color w:val="161616"/>
          <w:sz w:val="28"/>
          <w:szCs w:val="28"/>
          <w:highlight w:val="none"/>
        </w:rPr>
        <w:t>优化校园环境与健康管理，实行卫生分区包干责任制，重点清洁饮水机、卫生间等区域，防范病媒滋生；卫生室严格执行晨午检、因病缺勤追踪制度，组织年度健康体检并建立个性化干预方案，覆盖身高、体重、视力等项目，保障学生身心健康成长。</w:t>
      </w:r>
    </w:p>
    <w:p w14:paraId="62FBE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b/>
          <w:bCs w:val="0"/>
          <w:i w:val="0"/>
          <w:iCs w:val="0"/>
          <w:color w:val="0000FF"/>
          <w:kern w:val="2"/>
          <w:sz w:val="28"/>
          <w:szCs w:val="28"/>
          <w:highlight w:val="none"/>
          <w:lang w:val="en-US" w:eastAsia="zh-CN" w:bidi="ar-SA"/>
        </w:rPr>
      </w:pPr>
    </w:p>
    <w:p w14:paraId="510D17FF">
      <w:pPr>
        <w:snapToGrid w:val="0"/>
        <w:spacing w:line="360" w:lineRule="auto"/>
        <w:rPr>
          <w:rFonts w:hint="default" w:ascii="仿宋" w:hAnsi="仿宋" w:eastAsia="仿宋" w:cs="仿宋"/>
          <w:b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  <w:t>三、领巾飘扬担使命 聚力笃行践初心</w:t>
      </w:r>
    </w:p>
    <w:p w14:paraId="014CF5B4">
      <w:pPr>
        <w:spacing w:line="360" w:lineRule="auto"/>
        <w:jc w:val="both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（一）</w:t>
      </w: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思想引领强根基，锚定育人核心方向</w:t>
      </w:r>
    </w:p>
    <w:p w14:paraId="06C5B8CD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创新教育形式，立足低年段特点实现“为何做”导向、“小而精”设计和公开落地原则，确保红色基因、家国情怀融入成长全过程；规范开展20次主题升旗仪式传递红色精神；严格落实少先队活动课常态化要求，依据《辅导员用书》科学分配课时，开展听课评课，筑牢思想引领根基。</w:t>
      </w:r>
    </w:p>
    <w:p w14:paraId="35371224">
      <w:pPr>
        <w:spacing w:line="360" w:lineRule="auto"/>
        <w:jc w:val="both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（二）</w:t>
      </w: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夯实常规根基，规范推进基础工作</w:t>
      </w:r>
    </w:p>
    <w:p w14:paraId="46C883B5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严格遵循工作条例，以队前教育为核心抓实一二年级基础常规；依托主题班队会、国旗下讲话等多元形式系统普及“六知六会一做”知识；精心组织规范化入队仪式增强光荣感；推进常态化阵地建设，用好广播、宣传栏宣传队知识、展示队员风采，营造积极队文化氛围。</w:t>
      </w:r>
    </w:p>
    <w:p w14:paraId="4EBFF8C6">
      <w:pPr>
        <w:spacing w:line="360" w:lineRule="auto"/>
        <w:jc w:val="both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（三）</w:t>
      </w: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仪式教育塑品格，凝聚奋进新力量</w:t>
      </w:r>
    </w:p>
    <w:p w14:paraId="1931DCE6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通过规范创新的仪式活动增强队员光荣感、责任感与使命感；创新开展少代会分年级辩论竞选，邀请家长、党团员教师参与，打造民主实践与文化传承平台；召开校长小助理年度总结会，引导复盘反思强化自我要求与服务意识，提升责任担当。</w:t>
      </w:r>
    </w:p>
    <w:p w14:paraId="5F11FD50">
      <w:pPr>
        <w:spacing w:line="360" w:lineRule="auto"/>
        <w:jc w:val="both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（四）</w:t>
      </w: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锐意创新实践，打造特色育人品牌</w:t>
      </w:r>
    </w:p>
    <w:p w14:paraId="31479FA5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坚持实践育人理念，联动家校社开展丰富主题活动；针对低年段创新打造“智慧队课”数字化项目提升队前教育效率；策划“歌声嘹亮”队歌比拼强化集体荣誉感和组织认同；创建“小主人国旗护卫队”特色项目深植爱国爱旗情怀；结合节日契机开展红游上海、孝德润成长、AI迎新等实践活动拓宽成长路径。</w:t>
      </w:r>
    </w:p>
    <w:p w14:paraId="5C77E1A0">
      <w:pPr>
        <w:spacing w:line="360" w:lineRule="auto"/>
        <w:jc w:val="both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（五）</w:t>
      </w:r>
      <w:r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自主成长提素养，书写担当新篇章</w:t>
      </w:r>
    </w:p>
    <w:p w14:paraId="551DFB97">
      <w:pPr>
        <w:spacing w:line="360" w:lineRule="auto"/>
        <w:ind w:firstLine="560" w:firstLineChars="200"/>
        <w:jc w:val="both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聚焦队员自主成长内核搭建赋能平台；建队日开展特色舞狮展示强化组织意识与光荣感；组织大队委员担任“队室讲解员”提升表达能力实现自我成长；积极组织参与“雏鹰杯”等交流展示活动，展现素养并践行社会责任担当。</w:t>
      </w:r>
    </w:p>
    <w:p w14:paraId="7539856A">
      <w:pPr>
        <w:spacing w:line="360" w:lineRule="auto"/>
        <w:jc w:val="both"/>
        <w:rPr>
          <w:rFonts w:hint="eastAsia" w:ascii="仿宋" w:hAnsi="仿宋" w:eastAsia="仿宋" w:cs="仿宋"/>
          <w:b/>
          <w:bCs w:val="0"/>
          <w:i w:val="0"/>
          <w:iCs w:val="0"/>
          <w:color w:val="0000FF"/>
          <w:sz w:val="28"/>
          <w:szCs w:val="28"/>
          <w:highlight w:val="none"/>
          <w:lang w:val="en-US" w:eastAsia="zh-CN"/>
        </w:rPr>
      </w:pPr>
    </w:p>
    <w:p w14:paraId="2FAE5773">
      <w:pPr>
        <w:spacing w:line="360" w:lineRule="auto"/>
        <w:jc w:val="both"/>
        <w:rPr>
          <w:rFonts w:hint="default" w:ascii="仿宋" w:hAnsi="仿宋" w:eastAsia="仿宋" w:cs="仿宋"/>
          <w:b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  <w:t xml:space="preserve">四、课改教研双轮驱 素养成长并蒂开    </w:t>
      </w:r>
    </w:p>
    <w:p w14:paraId="1B0F16A0">
      <w:pPr>
        <w:spacing w:line="360" w:lineRule="auto"/>
        <w:rPr>
          <w:rFonts w:hint="default" w:ascii="宋体" w:hAnsi="宋体" w:eastAsia="仿宋" w:cs="宋体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（一）课改深化，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特色体系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筑根基</w:t>
      </w:r>
    </w:p>
    <w:p w14:paraId="7F8F603D">
      <w:pPr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系统优化三级课程结构，重点打造融合地域资源的“纵横江桥，通衢未来”综合实践课程，实施“空间+时间”双延伸的跨学科主题学习；举办区级“共饮一江水”项目展示，落地低年级“江桥小向导”实践、中高段人工智能及校本特色课程，强化课程实效性。</w:t>
      </w:r>
    </w:p>
    <w:p w14:paraId="64D9E7AE">
      <w:pPr>
        <w:spacing w:line="360" w:lineRule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（二）教研聚焦，课堂提质显成效</w:t>
      </w:r>
    </w:p>
    <w:p w14:paraId="16001BAE">
      <w:pPr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构建三级教研主题序列精准聚焦教学真问题，引入“循证教学”理念，基于三类证据循环迭代课堂。创新“1+1+N”教研协作模式，展示语文微项目探索“教学评一体”；以数学结构化教学、英语教学评一体为试点，构建“情境—探究—迁移”课堂新范式。</w:t>
      </w:r>
    </w:p>
    <w:p w14:paraId="00198D15"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（三）专项夯实，全面发展促成长</w:t>
      </w:r>
    </w:p>
    <w:p w14:paraId="15133DBE">
      <w:pPr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艺体常态化展演“星光耀”活动，创新体质健康月及学科融合运动会；语言文字深化推普周诗歌与“AI伴阅读”融合；特教通过个性化计划与成长档案保障随班就读支持；课后服务升级社团内容并形成艺体类梯队建设。</w:t>
      </w:r>
    </w:p>
    <w:p w14:paraId="586391AA"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28"/>
          <w:szCs w:val="36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四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）评价优化，素养引领向未来</w:t>
      </w:r>
    </w:p>
    <w:p w14:paraId="0F6D9CE9">
      <w:pPr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构建“小主人”素养评价体系，确立六大维度双层次目标及“知—信—行”发展阶梯。在低段开展“智慧交通”“豫园探秘”跨学科评价活动，围绕真实情境设计闯关任务，推动评价从“知识检测”向“素养展示”转型。</w:t>
      </w:r>
    </w:p>
    <w:p w14:paraId="1C8E4602">
      <w:pPr>
        <w:spacing w:line="360" w:lineRule="auto"/>
        <w:rPr>
          <w:rFonts w:hint="default" w:ascii="仿宋" w:hAnsi="仿宋" w:eastAsia="微软雅黑" w:cs="仿宋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五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）教师发展，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三维平台助提升</w:t>
      </w:r>
    </w:p>
    <w:p w14:paraId="747F7D87">
      <w:pPr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搭建骨干示范课、师徒结对、专家入校指导三维成长平台，规范见习教师培训。本学期完成区级、片级公开教学交流20余次，破解理论实践脱节难题，助推专业素养整体提升。</w:t>
      </w:r>
    </w:p>
    <w:p w14:paraId="3099B934">
      <w:pPr>
        <w:spacing w:line="360" w:lineRule="auto"/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36"/>
        </w:rPr>
        <w:t>（</w:t>
      </w:r>
      <w:r>
        <w:rPr>
          <w:rFonts w:hint="eastAsia" w:ascii="仿宋" w:hAnsi="仿宋" w:eastAsia="仿宋" w:cs="仿宋"/>
          <w:b/>
          <w:bCs/>
          <w:color w:val="auto"/>
          <w:sz w:val="28"/>
          <w:szCs w:val="36"/>
          <w:lang w:val="en-US" w:eastAsia="zh-CN"/>
        </w:rPr>
        <w:t>六）科技启航，教育变革谱新篇</w:t>
      </w:r>
    </w:p>
    <w:p w14:paraId="35DBFCC1">
      <w:pPr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成功申报区STEM实验校，制定科技教育实施方案。以市级跨学科课题为引擎，建设“AI+地域文化”特色课程群，深化“事件驱动”项目化学习。成立校长牵头的核心组，重点推进三级融合课程生态构建与教研机制固化。</w:t>
      </w:r>
    </w:p>
    <w:p w14:paraId="28DA859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 w:val="0"/>
          <w:i w:val="0"/>
          <w:iCs w:val="0"/>
          <w:color w:val="0000FF"/>
          <w:sz w:val="28"/>
          <w:szCs w:val="28"/>
          <w:highlight w:val="none"/>
          <w:lang w:val="en-US" w:eastAsia="zh-CN"/>
        </w:rPr>
      </w:pPr>
    </w:p>
    <w:p w14:paraId="3800D64C">
      <w:pPr>
        <w:spacing w:line="360" w:lineRule="auto"/>
        <w:jc w:val="both"/>
        <w:rPr>
          <w:rFonts w:hint="eastAsia" w:ascii="仿宋" w:hAnsi="仿宋" w:eastAsia="仿宋" w:cs="仿宋"/>
          <w:b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  <w:t>五、精管善治提品质 科研孵化显真章</w:t>
      </w:r>
    </w:p>
    <w:p w14:paraId="548E7C3D">
      <w:pPr>
        <w:spacing w:line="360" w:lineRule="auto"/>
        <w:rPr>
          <w:rFonts w:hint="default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（一）精磨成果，铸就科研典范</w:t>
      </w:r>
    </w:p>
    <w:p w14:paraId="219DE49D">
      <w:pPr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组建专项团队精细化打磨《创设多元情景发展责任素养》《新闻学堂：语文教学探索》两项成果，历经二十余轮修改优化文本逻辑与案例佐证；《培育负责任的小主人》获区特等奖，《新闻学堂》获区一等奖。协同多部门深挖成果创新点、梳理佐证材料，成功通过区级选拔进入市级成果奖申报。</w:t>
      </w:r>
    </w:p>
    <w:p w14:paraId="3F3CB145">
      <w:pPr>
        <w:spacing w:line="360" w:lineRule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（二）广推成果，彰显示范力量</w:t>
      </w:r>
    </w:p>
    <w:p w14:paraId="14710DAB">
      <w:pPr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构建“市区校三级辐射网”，本学期开展5场推广活动（区级2场、片级1场、校级2场）。通过跨区域平台展示（嘉定-余姚两地交流）、学区联动（江桥学区成果共享）、部门协同（骨干教师跨学科培训）多维赋能，提炼32篇案例成果，形成“实践-提炼-推广”良性循环。</w:t>
      </w:r>
    </w:p>
    <w:p w14:paraId="151315C1">
      <w:pPr>
        <w:spacing w:line="360" w:lineRule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（三）严管课题，提升科研实效</w:t>
      </w:r>
    </w:p>
    <w:p w14:paraId="56363B84">
      <w:pPr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实施“定向+全过程”管理模式，专人跟踪1个市级、16个区级、28个校级课题进度。2025年新立7项课题（含1个市级重点），组织13项区级课题遴选答辩，优化开题/中期/结题全流程指导。开展19场课题论证会，夏雨薇青年课题获区成果二等奖，推动科研质量显著提升。</w:t>
      </w:r>
    </w:p>
    <w:p w14:paraId="111E01CE">
      <w:pPr>
        <w:spacing w:line="360" w:lineRule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（四）深研项目，革新育人模式</w:t>
      </w:r>
    </w:p>
    <w:p w14:paraId="411CF7CD">
      <w:pPr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以“责任素养”为核心深化项目化学习（PBL），构建全学科常态化推进体系。2025年获区PBL案例奖4项（一等奖2项），4案例晋级市级评审；依托三级评价指标跟踪10个项目实施，创新答辩机制评选校级优秀案例，校本实践获市级调研专家认可。</w:t>
      </w:r>
    </w:p>
    <w:p w14:paraId="719004D6">
      <w:pPr>
        <w:spacing w:line="360" w:lineRule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（五）构建培训，赋能专业进阶</w:t>
      </w:r>
    </w:p>
    <w:p w14:paraId="32FDF2D0">
      <w:pPr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打造“金字塔”培养体系：基础层“靶向培训+三色管理”夯实全员能力，中层“榜样辐射+专家赋能”培育骨干（如李萍工作室），顶层“平台搭建+共同体构建”锻造领军人才。整合市区资源形成“老教师引领-骨干中坚-青年教师突破”的科研梯队，激发内生动力。</w:t>
      </w:r>
    </w:p>
    <w:p w14:paraId="6C807E4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360" w:lineRule="auto"/>
        <w:jc w:val="left"/>
        <w:textAlignment w:val="auto"/>
        <w:rPr>
          <w:rFonts w:hint="eastAsia" w:ascii="仿宋" w:hAnsi="仿宋" w:eastAsia="仿宋" w:cs="仿宋"/>
          <w:b/>
          <w:bCs w:val="0"/>
          <w:i w:val="0"/>
          <w:iCs w:val="0"/>
          <w:color w:val="0000FF"/>
          <w:sz w:val="28"/>
          <w:szCs w:val="28"/>
          <w:highlight w:val="none"/>
          <w:lang w:val="en-US" w:eastAsia="zh-CN"/>
        </w:rPr>
      </w:pPr>
    </w:p>
    <w:p w14:paraId="13812AFB">
      <w:pPr>
        <w:spacing w:line="360" w:lineRule="auto"/>
        <w:jc w:val="both"/>
        <w:rPr>
          <w:rFonts w:hint="default" w:ascii="仿宋" w:hAnsi="仿宋" w:eastAsia="仿宋" w:cs="仿宋"/>
          <w:b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 w:val="0"/>
          <w:i w:val="0"/>
          <w:iCs w:val="0"/>
          <w:color w:val="auto"/>
          <w:sz w:val="32"/>
          <w:szCs w:val="32"/>
          <w:highlight w:val="none"/>
          <w:lang w:val="en-US" w:eastAsia="zh-CN"/>
        </w:rPr>
        <w:t>六、工会温情暖人心 固本强基共成长</w:t>
      </w:r>
    </w:p>
    <w:p w14:paraId="5CA4C89F">
      <w:pPr>
        <w:spacing w:line="360" w:lineRule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（一）安全防线密织网，应急能力稳提升</w:t>
      </w:r>
    </w:p>
    <w:p w14:paraId="50859456">
      <w:pPr>
        <w:spacing w:line="360" w:lineRule="auto"/>
        <w:ind w:firstLine="560" w:firstLineChars="200"/>
        <w:rPr>
          <w:rFonts w:hint="eastAsia" w:ascii="仿宋" w:hAnsi="仿宋" w:eastAsia="宋体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规范执行安全管理制度，超额完成疏散演练并创新分批次、分楼层疏散模式，常态化融入应急知识教学；全面强化安全防控，严格落实值守巡查，重点排查消防、场地隐患，升级新一代防火墙等设备筑牢网络防线；保障体育活动安全，聘用专业教练指导足球训练，定期维护体育器材，同步培养学生运动习惯与安全意</w:t>
      </w:r>
      <w:bookmarkStart w:id="0" w:name="_GoBack"/>
      <w:bookmarkEnd w:id="0"/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识；持续推进每日验菜、陪餐制度，守护师生健康。</w:t>
      </w:r>
    </w:p>
    <w:p w14:paraId="539253C6">
      <w:pPr>
        <w:spacing w:line="360" w:lineRule="auto"/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lang w:val="en-US" w:eastAsia="zh-CN" w:bidi="ar"/>
        </w:rPr>
        <w:t>（二）人事服务精细化，人才机制更健全</w:t>
      </w:r>
    </w:p>
    <w:p w14:paraId="4C7A07AD">
      <w:pPr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精细化日常管理，规范完成岗位设置、晋升评审及三类人员工资精准发放，动态更新人事数据；升级服务效能，梳理服务清单、优化流程指引，主动解读政策并及时回应诉求；完善人才培育体系，细化储备教师转编考核指标，通过多级培训、骨干示范助力青年教师专业成长。</w:t>
      </w:r>
    </w:p>
    <w:p w14:paraId="1489BC0A">
      <w:pPr>
        <w:spacing w:line="360" w:lineRule="auto"/>
        <w:rPr>
          <w:rFonts w:hint="default" w:ascii="仿宋" w:hAnsi="仿宋" w:eastAsia="仿宋" w:cs="仿宋"/>
          <w:b/>
          <w:bCs/>
          <w:kern w:val="0"/>
          <w:sz w:val="28"/>
          <w:szCs w:val="28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28"/>
          <w:szCs w:val="28"/>
          <w:highlight w:val="none"/>
          <w:lang w:val="en-US" w:eastAsia="zh-CN" w:bidi="ar"/>
        </w:rPr>
        <w:t>（三）工会关怀深人心，凝心聚力共前行</w:t>
      </w:r>
    </w:p>
    <w:p w14:paraId="3E18AA05">
      <w:pPr>
        <w:spacing w:line="360" w:lineRule="auto"/>
        <w:ind w:firstLine="560" w:firstLineChars="200"/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28"/>
          <w:szCs w:val="28"/>
          <w:lang w:val="en-US" w:eastAsia="zh-CN" w:bidi="ar"/>
        </w:rPr>
        <w:t>夯实权益保障基础，定期召开会议、培训干部并完善制度，通过谈心谈话与问卷收集民意；丰富精神文化生活，组织趣味运动会、教师节庆典等文体活动，建设教工之家强化归属感；搭建专业成长平台，开展教学研讨、青师赛等岗位练兵，推动技能提升与团队素质整体进阶。</w:t>
      </w:r>
    </w:p>
    <w:p w14:paraId="2D370998">
      <w:pPr>
        <w:spacing w:line="360" w:lineRule="auto"/>
        <w:rPr>
          <w:rFonts w:hint="default" w:ascii="仿宋" w:hAnsi="仿宋" w:eastAsia="仿宋" w:cs="仿宋"/>
          <w:kern w:val="0"/>
          <w:sz w:val="28"/>
          <w:szCs w:val="28"/>
          <w:lang w:val="en-US" w:eastAsia="zh-CN" w:bidi="ar"/>
        </w:rPr>
      </w:pPr>
    </w:p>
    <w:p w14:paraId="289A86FB">
      <w:pPr>
        <w:spacing w:line="360" w:lineRule="auto"/>
        <w:ind w:firstLine="560" w:firstLineChars="200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161616"/>
          <w:kern w:val="0"/>
          <w:sz w:val="28"/>
          <w:szCs w:val="28"/>
          <w:lang w:val="en-US" w:eastAsia="zh-CN" w:bidi="ar"/>
        </w:rPr>
        <w:t>回望过往，江桥小学以实干为笔、创新为墨，书写了高质量发展的精彩答卷。本学期，学校在党纪建设、德育实践、教学改革、科研创新、安全管理等领域成果丰硕：师生荣获市区级以上奖项204项，学校集体获奖6项，社会影响力持续攀升。这份成绩的取得，凝聚着全体师生的智慧汗水，更离不开广大家长的倾力支持。展望未来，学校将坚守“责任教育”初心，以更高昂的斗志、更扎实的作风，深化教育教学改革，全力推动高质量发展新征程！</w:t>
      </w:r>
    </w:p>
    <w:p w14:paraId="4F9CE2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562" w:firstLineChars="200"/>
        <w:jc w:val="righ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</w:p>
    <w:p w14:paraId="068FBCA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562" w:firstLineChars="200"/>
        <w:jc w:val="right"/>
        <w:textAlignment w:val="auto"/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上海市嘉定区江桥小学</w:t>
      </w:r>
    </w:p>
    <w:p w14:paraId="5F7DC74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spacing w:line="480" w:lineRule="exact"/>
        <w:ind w:firstLine="562" w:firstLineChars="200"/>
        <w:jc w:val="right"/>
        <w:textAlignment w:val="auto"/>
        <w:rPr>
          <w:rFonts w:hint="default" w:ascii="仿宋" w:hAnsi="仿宋" w:eastAsia="仿宋" w:cs="仿宋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auto"/>
          <w:sz w:val="28"/>
          <w:szCs w:val="28"/>
          <w:lang w:val="en-US" w:eastAsia="zh-CN"/>
        </w:rPr>
        <w:t>2026年2月2日</w:t>
      </w:r>
    </w:p>
    <w:p w14:paraId="08D7C06E">
      <w:pPr>
        <w:rPr>
          <w:color w:val="0000FF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4175" w:h="16838"/>
      <w:pgMar w:top="1440" w:right="1800" w:bottom="1440" w:left="1800" w:header="851" w:footer="992" w:gutter="0"/>
      <w:cols w:space="72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F37272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C87D4D"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B8A709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3BA89B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261938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61A23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AC002B"/>
    <w:rsid w:val="04A708EC"/>
    <w:rsid w:val="068E3768"/>
    <w:rsid w:val="112B4E91"/>
    <w:rsid w:val="1A9C3DB4"/>
    <w:rsid w:val="1F5C36F4"/>
    <w:rsid w:val="250273A3"/>
    <w:rsid w:val="341A34A7"/>
    <w:rsid w:val="3C4B775E"/>
    <w:rsid w:val="3DAA75C7"/>
    <w:rsid w:val="3E1565C1"/>
    <w:rsid w:val="48084198"/>
    <w:rsid w:val="48497D5F"/>
    <w:rsid w:val="4A0D0CCA"/>
    <w:rsid w:val="4CA070C2"/>
    <w:rsid w:val="4F2C6C0A"/>
    <w:rsid w:val="50AC61E7"/>
    <w:rsid w:val="57C55E8A"/>
    <w:rsid w:val="5E652985"/>
    <w:rsid w:val="62522084"/>
    <w:rsid w:val="6A566EF1"/>
    <w:rsid w:val="6BC95638"/>
    <w:rsid w:val="77366850"/>
    <w:rsid w:val="7EAC0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color w:val="161616"/>
      <w:kern w:val="2"/>
      <w:sz w:val="21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4686</Words>
  <Characters>4735</Characters>
  <Lines>0</Lines>
  <Paragraphs>0</Paragraphs>
  <TotalTime>12</TotalTime>
  <ScaleCrop>false</ScaleCrop>
  <LinksUpToDate>false</LinksUpToDate>
  <CharactersWithSpaces>4747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2026-02-25T01:48:00Z</dcterms:created>
  <dc:creator>孙静娴</dc:creator>
  <cp:lastModifiedBy>孙静娴</cp:lastModifiedBy>
  <dcterms:modified xsi:type="dcterms:W3CDTF">2026-02-26T02:00:23Z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6667AB8773904B80AA11D9786E303B7D_11</vt:lpwstr>
  </property>
  <property fmtid="{D5CDD505-2E9C-101B-9397-08002B2CF9AE}" pid="4" name="KSOTemplateDocerSaveRecord">
    <vt:lpwstr>eyJoZGlkIjoiOGI0MDIwYTRkOTAwOWYyNWNmOTI5MzY4MzJjOTI5NjkiLCJ1c2VySWQiOiIyODQwODc4MDgifQ==</vt:lpwstr>
  </property>
</Properties>
</file>