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57AE3">
      <w:pPr>
        <w:spacing w:line="440" w:lineRule="exact"/>
        <w:ind w:right="960"/>
        <w:jc w:val="center"/>
        <w:rPr>
          <w:rFonts w:ascii="Times New Roman" w:hAnsi="Times New Roman" w:eastAsia="宋体" w:cs="Times New Roman"/>
          <w:color w:val="000000"/>
          <w:sz w:val="24"/>
          <w:szCs w:val="24"/>
        </w:rPr>
      </w:pPr>
      <w:r>
        <w:rPr>
          <w:rFonts w:hint="eastAsia" w:ascii="宋体" w:hAnsi="宋体"/>
          <w:b/>
          <w:sz w:val="28"/>
          <w:szCs w:val="28"/>
        </w:rPr>
        <w:t>不忘教育初心  践行责任担当</w:t>
      </w:r>
    </w:p>
    <w:p w14:paraId="49283134">
      <w:pPr>
        <w:spacing w:line="440" w:lineRule="exact"/>
        <w:jc w:val="right"/>
        <w:rPr>
          <w:rFonts w:ascii="Times New Roman" w:hAnsi="Times New Roman" w:eastAsia="宋体" w:cs="Times New Roman"/>
          <w:color w:val="000000"/>
          <w:sz w:val="24"/>
          <w:szCs w:val="24"/>
        </w:rPr>
      </w:pPr>
      <w:r>
        <w:rPr>
          <w:rFonts w:hint="eastAsia" w:ascii="Times New Roman" w:hAnsi="Times New Roman" w:eastAsia="宋体" w:cs="Times New Roman"/>
          <w:b/>
          <w:bCs/>
          <w:color w:val="000000"/>
          <w:sz w:val="24"/>
          <w:szCs w:val="24"/>
        </w:rPr>
        <w:t>——江桥小学20</w:t>
      </w:r>
      <w:r>
        <w:rPr>
          <w:rFonts w:ascii="Times New Roman" w:hAnsi="Times New Roman" w:eastAsia="宋体" w:cs="Times New Roman"/>
          <w:b/>
          <w:bCs/>
          <w:color w:val="000000"/>
          <w:sz w:val="24"/>
          <w:szCs w:val="24"/>
        </w:rPr>
        <w:t>2</w:t>
      </w:r>
      <w:r>
        <w:rPr>
          <w:rFonts w:hint="eastAsia" w:ascii="Times New Roman" w:hAnsi="Times New Roman" w:eastAsia="宋体" w:cs="Times New Roman"/>
          <w:b/>
          <w:bCs/>
          <w:color w:val="000000"/>
          <w:sz w:val="24"/>
          <w:szCs w:val="24"/>
        </w:rPr>
        <w:t>1学年第一学期工作总结</w:t>
      </w:r>
    </w:p>
    <w:p w14:paraId="25F47075">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2021年是中国共产党成立100周</w:t>
      </w:r>
      <w:r>
        <w:rPr>
          <w:rFonts w:hint="eastAsia" w:ascii="Times New Roman" w:hAnsi="Times New Roman" w:eastAsia="宋体" w:cs="Times New Roman"/>
          <w:sz w:val="24"/>
          <w:szCs w:val="24"/>
        </w:rPr>
        <w:t>年</w:t>
      </w:r>
      <w:r>
        <w:rPr>
          <w:rFonts w:ascii="Times New Roman" w:hAnsi="Times New Roman" w:eastAsia="宋体" w:cs="Times New Roman"/>
          <w:sz w:val="24"/>
          <w:szCs w:val="24"/>
        </w:rPr>
        <w:t>，是“十四五”规划的开局之年，也是教育现代化进程中具有特殊重要性的一年。学校以习近平新时代中国特色社会主义思想为指导，深入开展党史学习教育，</w:t>
      </w:r>
      <w:r>
        <w:rPr>
          <w:rFonts w:hint="eastAsia" w:ascii="Times New Roman" w:hAnsi="Times New Roman" w:eastAsia="宋体" w:cs="Times New Roman"/>
          <w:sz w:val="24"/>
          <w:szCs w:val="24"/>
        </w:rPr>
        <w:t>以《嘉定区小学“学习品质”提升三年行动方案》为指引，聚焦课程改革，夯实责任研修，研究责任课堂，提升教学品质，实现师生内涵全面、持续、有效发展。</w:t>
      </w:r>
      <w:r>
        <w:rPr>
          <w:rFonts w:ascii="Times New Roman" w:hAnsi="Times New Roman" w:eastAsia="宋体" w:cs="Times New Roman"/>
          <w:sz w:val="24"/>
          <w:szCs w:val="24"/>
        </w:rPr>
        <w:t>现将一学期来的工作做如下的总结：</w:t>
      </w:r>
    </w:p>
    <w:p w14:paraId="2D8B06CE">
      <w:pPr>
        <w:spacing w:line="440" w:lineRule="exact"/>
        <w:rPr>
          <w:rFonts w:ascii="Times New Roman" w:hAnsi="Times New Roman" w:eastAsia="宋体" w:cs="Times New Roman"/>
          <w:b/>
          <w:sz w:val="24"/>
          <w:szCs w:val="24"/>
        </w:rPr>
      </w:pP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b/>
          <w:sz w:val="24"/>
          <w:szCs w:val="24"/>
        </w:rPr>
        <w:t>一、党建引领，做责任教育的“</w:t>
      </w:r>
      <w:r>
        <w:rPr>
          <w:rFonts w:ascii="Times New Roman" w:hAnsi="Times New Roman" w:eastAsia="宋体" w:cs="Times New Roman"/>
          <w:b/>
          <w:sz w:val="24"/>
          <w:szCs w:val="24"/>
        </w:rPr>
        <w:t>JING”行者</w:t>
      </w:r>
    </w:p>
    <w:p w14:paraId="4990DF8E">
      <w:pPr>
        <w:spacing w:line="440" w:lineRule="exact"/>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（一）责任先行，</w:t>
      </w:r>
      <w:r>
        <w:rPr>
          <w:rFonts w:ascii="Times New Roman" w:hAnsi="Times New Roman" w:eastAsia="宋体" w:cs="Times New Roman"/>
          <w:b/>
          <w:sz w:val="24"/>
          <w:szCs w:val="24"/>
        </w:rPr>
        <w:t>学用结合</w:t>
      </w:r>
      <w:r>
        <w:rPr>
          <w:rFonts w:hint="eastAsia" w:ascii="Times New Roman" w:hAnsi="Times New Roman" w:eastAsia="宋体" w:cs="Times New Roman"/>
          <w:b/>
          <w:sz w:val="24"/>
          <w:szCs w:val="24"/>
        </w:rPr>
        <w:t>，</w:t>
      </w:r>
      <w:r>
        <w:rPr>
          <w:rFonts w:ascii="Times New Roman" w:hAnsi="Times New Roman" w:eastAsia="宋体" w:cs="Times New Roman"/>
          <w:b/>
          <w:sz w:val="24"/>
          <w:szCs w:val="24"/>
        </w:rPr>
        <w:t>学习“四史”有成效</w:t>
      </w:r>
      <w:r>
        <w:rPr>
          <w:rFonts w:hint="eastAsia" w:ascii="Times New Roman" w:hAnsi="Times New Roman" w:eastAsia="宋体" w:cs="Times New Roman"/>
          <w:b/>
          <w:sz w:val="24"/>
          <w:szCs w:val="24"/>
        </w:rPr>
        <w:t>。</w:t>
      </w:r>
    </w:p>
    <w:p w14:paraId="55DD38CE">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扎实推进“做责任教育的‘</w:t>
      </w:r>
      <w:r>
        <w:rPr>
          <w:rFonts w:ascii="Times New Roman" w:hAnsi="Times New Roman" w:eastAsia="宋体" w:cs="Times New Roman"/>
          <w:sz w:val="24"/>
          <w:szCs w:val="24"/>
        </w:rPr>
        <w:t>JING’行者”主题教育活动，从“净、静、敬、镜、静、竞”六个关键字构建良好的校园政治生态和育人环境。</w:t>
      </w:r>
    </w:p>
    <w:p w14:paraId="22D91818">
      <w:pPr>
        <w:spacing w:line="440" w:lineRule="exact"/>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1、主题微党课：</w:t>
      </w:r>
      <w:r>
        <w:rPr>
          <w:rFonts w:ascii="Times New Roman" w:hAnsi="Times New Roman" w:eastAsia="宋体" w:cs="Times New Roman"/>
          <w:sz w:val="24"/>
          <w:szCs w:val="24"/>
        </w:rPr>
        <w:t>持之以恒、精心打造每月一次的主题党日，对党章党纪党规、重要讲话、党的教育方针等进行解读、研读、研讨、测试等。</w:t>
      </w:r>
    </w:p>
    <w:p w14:paraId="7D7E21B6">
      <w:pPr>
        <w:spacing w:line="440" w:lineRule="exact"/>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2、周一微直播：</w:t>
      </w:r>
      <w:r>
        <w:rPr>
          <w:rFonts w:ascii="Times New Roman" w:hAnsi="Times New Roman" w:eastAsia="宋体" w:cs="Times New Roman"/>
          <w:sz w:val="24"/>
          <w:szCs w:val="24"/>
        </w:rPr>
        <w:t>持续推进 “四史”学习教育，党团队一体化、家校联合开展“红动江小—红色直播间”特色活动。</w:t>
      </w:r>
    </w:p>
    <w:p w14:paraId="6AE050E1">
      <w:pPr>
        <w:spacing w:line="440" w:lineRule="exact"/>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3、每月微晒分：</w:t>
      </w:r>
      <w:r>
        <w:rPr>
          <w:rFonts w:ascii="Times New Roman" w:hAnsi="Times New Roman" w:eastAsia="宋体" w:cs="Times New Roman"/>
          <w:sz w:val="24"/>
          <w:szCs w:val="24"/>
        </w:rPr>
        <w:t>全体教职员工开展“学习强国”学习，形成比学赶超的学习氛围。</w:t>
      </w:r>
    </w:p>
    <w:p w14:paraId="3A8BBB0E">
      <w:pPr>
        <w:spacing w:line="440" w:lineRule="exact"/>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4、每月微网评：</w:t>
      </w:r>
      <w:r>
        <w:rPr>
          <w:rFonts w:ascii="Times New Roman" w:hAnsi="Times New Roman" w:eastAsia="宋体" w:cs="Times New Roman"/>
          <w:sz w:val="24"/>
          <w:szCs w:val="24"/>
        </w:rPr>
        <w:t>根据月引导主题，组织中心组成员学习，党员自学，并选择其中一个主题撰写网评，发表在人民网强国论坛、共产党员网或新浪博客。</w:t>
      </w:r>
    </w:p>
    <w:p w14:paraId="1D93D08B">
      <w:pPr>
        <w:spacing w:line="440" w:lineRule="exact"/>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（二）公开承诺，</w:t>
      </w:r>
      <w:r>
        <w:rPr>
          <w:rFonts w:ascii="Times New Roman" w:hAnsi="Times New Roman" w:eastAsia="宋体" w:cs="Times New Roman"/>
          <w:b/>
          <w:sz w:val="24"/>
          <w:szCs w:val="24"/>
        </w:rPr>
        <w:t>积极评诺</w:t>
      </w:r>
      <w:r>
        <w:rPr>
          <w:rFonts w:hint="eastAsia" w:ascii="Times New Roman" w:hAnsi="Times New Roman" w:eastAsia="宋体" w:cs="Times New Roman"/>
          <w:b/>
          <w:sz w:val="24"/>
          <w:szCs w:val="24"/>
        </w:rPr>
        <w:t>，</w:t>
      </w:r>
      <w:r>
        <w:rPr>
          <w:rFonts w:ascii="Times New Roman" w:hAnsi="Times New Roman" w:eastAsia="宋体" w:cs="Times New Roman"/>
          <w:b/>
          <w:sz w:val="24"/>
          <w:szCs w:val="24"/>
        </w:rPr>
        <w:t>推动党员项目全亮化</w:t>
      </w:r>
    </w:p>
    <w:p w14:paraId="4AB430C6">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以有容乃大的胸襟，以人为本的管理，人尽其才，物尽其用，形成学校发展共同体。秉承客观公正，严格推荐程序，推荐出校级正职后备干部、校级副职后备干部、优秀青年各一名；一位青年成长为学校中层；一位老师荣获上海市园丁奖，一位老师获嘉定区园丁奖；四位老师获镇优秀教师。</w:t>
      </w:r>
    </w:p>
    <w:p w14:paraId="7DBFF252">
      <w:pPr>
        <w:spacing w:line="440" w:lineRule="exact"/>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1、公开承诺：</w:t>
      </w:r>
      <w:r>
        <w:rPr>
          <w:rFonts w:ascii="Times New Roman" w:hAnsi="Times New Roman" w:eastAsia="宋体" w:cs="Times New Roman"/>
          <w:sz w:val="24"/>
          <w:szCs w:val="24"/>
        </w:rPr>
        <w:t>全体教师签订教师师德承诺书、拒绝有偿家教承诺书，全体党员签订廉洁承诺书和党员全亮化项目责任书，各处室签订党风廉政建设责任书。</w:t>
      </w:r>
    </w:p>
    <w:p w14:paraId="47C01E30">
      <w:pPr>
        <w:spacing w:line="440" w:lineRule="exact"/>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2、积极评诺：</w:t>
      </w:r>
      <w:r>
        <w:rPr>
          <w:rFonts w:ascii="Times New Roman" w:hAnsi="Times New Roman" w:eastAsia="宋体" w:cs="Times New Roman"/>
          <w:sz w:val="24"/>
          <w:szCs w:val="24"/>
        </w:rPr>
        <w:t>结合“做责任教育的‘JING’行者”主题教育活动，对标《新时代中小学教师职业行为十项准则》，除了自我评价外，组织学生和家长开展师德师风“三评”活动。</w:t>
      </w:r>
    </w:p>
    <w:p w14:paraId="3052EE95">
      <w:pPr>
        <w:spacing w:line="440" w:lineRule="exact"/>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3、检视自觉：</w:t>
      </w:r>
      <w:r>
        <w:rPr>
          <w:rFonts w:ascii="Times New Roman" w:hAnsi="Times New Roman" w:eastAsia="宋体" w:cs="Times New Roman"/>
          <w:sz w:val="24"/>
          <w:szCs w:val="24"/>
        </w:rPr>
        <w:t>9月，支部开展专题组织生活会，全体党员盘点学习党史收获提高，查找差距不足。12月，严格按照流程与规定开展换届选举工作。</w:t>
      </w:r>
    </w:p>
    <w:p w14:paraId="7897871E">
      <w:pPr>
        <w:spacing w:line="440" w:lineRule="exact"/>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4、活动创意：</w:t>
      </w:r>
      <w:r>
        <w:rPr>
          <w:rFonts w:ascii="Times New Roman" w:hAnsi="Times New Roman" w:eastAsia="宋体" w:cs="Times New Roman"/>
          <w:sz w:val="24"/>
          <w:szCs w:val="24"/>
        </w:rPr>
        <w:t>支部联合工会于学期末开展拓展培训主题活动，于教师节开展庆祝活动，引领全体教职员工开展学雷锋、敬英雄、亮风采、诵经典、固信念、重师德、颂祖国、圆梦想、强作风等月主题教育活动。</w:t>
      </w:r>
    </w:p>
    <w:p w14:paraId="6827848E">
      <w:pPr>
        <w:spacing w:line="440" w:lineRule="exact"/>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（三）清正廉洁，</w:t>
      </w:r>
      <w:r>
        <w:rPr>
          <w:rFonts w:ascii="Times New Roman" w:hAnsi="Times New Roman" w:eastAsia="宋体" w:cs="Times New Roman"/>
          <w:b/>
          <w:sz w:val="24"/>
          <w:szCs w:val="24"/>
        </w:rPr>
        <w:t>心存敬畏</w:t>
      </w:r>
      <w:r>
        <w:rPr>
          <w:rFonts w:hint="eastAsia" w:ascii="Times New Roman" w:hAnsi="Times New Roman" w:eastAsia="宋体" w:cs="Times New Roman"/>
          <w:b/>
          <w:sz w:val="24"/>
          <w:szCs w:val="24"/>
        </w:rPr>
        <w:t>，</w:t>
      </w:r>
      <w:r>
        <w:rPr>
          <w:rFonts w:ascii="Times New Roman" w:hAnsi="Times New Roman" w:eastAsia="宋体" w:cs="Times New Roman"/>
          <w:b/>
          <w:sz w:val="24"/>
          <w:szCs w:val="24"/>
        </w:rPr>
        <w:t>塑造清廉师德师风</w:t>
      </w:r>
    </w:p>
    <w:p w14:paraId="4F1522C3">
      <w:pPr>
        <w:spacing w:line="440" w:lineRule="exact"/>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1、制定清单：</w:t>
      </w:r>
      <w:r>
        <w:rPr>
          <w:rFonts w:ascii="Times New Roman" w:hAnsi="Times New Roman" w:eastAsia="宋体" w:cs="Times New Roman"/>
          <w:sz w:val="24"/>
          <w:szCs w:val="24"/>
        </w:rPr>
        <w:t>4月，召开支委会扩大会，通过查摆问题，确定问题清单；针对问题，制定项目清单；依据项目清单，制定工作目标。</w:t>
      </w:r>
    </w:p>
    <w:p w14:paraId="78E3713F">
      <w:pPr>
        <w:spacing w:line="440" w:lineRule="exact"/>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2、履职推进：</w:t>
      </w:r>
      <w:r>
        <w:rPr>
          <w:rFonts w:ascii="Times New Roman" w:hAnsi="Times New Roman" w:eastAsia="宋体" w:cs="Times New Roman"/>
          <w:sz w:val="24"/>
          <w:szCs w:val="24"/>
        </w:rPr>
        <w:t>每季度末，填写《全面从严治党履职情况进度表》，7月初，全体项目负责任人进行责任项目履职情况交流。</w:t>
      </w:r>
    </w:p>
    <w:p w14:paraId="487C78FE">
      <w:pPr>
        <w:spacing w:line="440" w:lineRule="exact"/>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3、</w:t>
      </w:r>
      <w:r>
        <w:rPr>
          <w:rFonts w:hint="eastAsia" w:ascii="Times New Roman" w:hAnsi="Times New Roman" w:eastAsia="宋体" w:cs="Times New Roman"/>
          <w:b/>
          <w:sz w:val="24"/>
          <w:szCs w:val="24"/>
        </w:rPr>
        <w:t>廉政教育</w:t>
      </w:r>
      <w:r>
        <w:rPr>
          <w:rFonts w:ascii="Times New Roman" w:hAnsi="Times New Roman" w:eastAsia="宋体" w:cs="Times New Roman"/>
          <w:b/>
          <w:sz w:val="24"/>
          <w:szCs w:val="24"/>
        </w:rPr>
        <w:t>：</w:t>
      </w:r>
      <w:r>
        <w:rPr>
          <w:rFonts w:ascii="Times New Roman" w:hAnsi="Times New Roman" w:eastAsia="宋体" w:cs="Times New Roman"/>
          <w:sz w:val="24"/>
          <w:szCs w:val="24"/>
        </w:rPr>
        <w:t>全体党员干部观看廉政教育系列参考片、学习典型案例。全体党员干部以反面典型为镜，吸取教训，守住底线、筑牢防线，共同营造风清气正的校园环境。</w:t>
      </w:r>
    </w:p>
    <w:p w14:paraId="6A3A92E5">
      <w:pPr>
        <w:spacing w:line="440" w:lineRule="exact"/>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4、自学条例：</w:t>
      </w:r>
      <w:r>
        <w:rPr>
          <w:rFonts w:ascii="Times New Roman" w:hAnsi="Times New Roman" w:eastAsia="宋体" w:cs="Times New Roman"/>
          <w:sz w:val="24"/>
          <w:szCs w:val="24"/>
        </w:rPr>
        <w:t>全体党员自学《中国共产党廉洁自律准则》、《中国共产党党内监督条例》《中国共产党纪律处分条例》等党纪法规；全体党员完成全面从严治党知识测试，以考促学、以考促纪、以考促行。</w:t>
      </w:r>
      <w:bookmarkStart w:id="0" w:name="_GoBack"/>
      <w:bookmarkEnd w:id="0"/>
    </w:p>
    <w:p w14:paraId="6422473C">
      <w:pPr>
        <w:spacing w:line="440" w:lineRule="exact"/>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5、师德师风：</w:t>
      </w:r>
      <w:r>
        <w:rPr>
          <w:rFonts w:ascii="Times New Roman" w:hAnsi="Times New Roman" w:eastAsia="宋体" w:cs="Times New Roman"/>
          <w:sz w:val="24"/>
          <w:szCs w:val="24"/>
        </w:rPr>
        <w:t>积极开展第四届师德建设月活动，通过理论提升、交流讨论、红色直播、致敬平凡、文化引领、师德宣誓、廉洁倡议、签名承诺、调研走访、自我评价等树师德、铸师魂、强师能。</w:t>
      </w:r>
    </w:p>
    <w:p w14:paraId="1213C628">
      <w:pPr>
        <w:spacing w:line="440" w:lineRule="exact"/>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（四）关爱工程，温情暖心，营造和谐校园</w:t>
      </w:r>
    </w:p>
    <w:p w14:paraId="1BA59B97">
      <w:pPr>
        <w:spacing w:line="440" w:lineRule="exact"/>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1、慰问“送温暖”</w:t>
      </w:r>
      <w:r>
        <w:rPr>
          <w:rFonts w:hint="eastAsia" w:ascii="Times New Roman" w:hAnsi="Times New Roman" w:eastAsia="宋体" w:cs="Times New Roman"/>
          <w:b/>
          <w:sz w:val="24"/>
          <w:szCs w:val="24"/>
        </w:rPr>
        <w:t>：</w:t>
      </w:r>
      <w:r>
        <w:rPr>
          <w:rFonts w:ascii="Times New Roman" w:hAnsi="Times New Roman" w:eastAsia="宋体" w:cs="Times New Roman"/>
          <w:sz w:val="24"/>
          <w:szCs w:val="24"/>
        </w:rPr>
        <w:t>对身体状况不佳的病假教师，送去学校的温暖和关怀，争取早日重返工作岗位。一年来慰问生病教职工十余人，今年有一位教师虽身患大病，但她一直未离开三尺讲台，在课务安排和外出看病时，学校工会都给与关心和照顾，同时为她申请大病补助，体现工会无微不至的人文关怀。</w:t>
      </w:r>
    </w:p>
    <w:p w14:paraId="3B4EA607">
      <w:pPr>
        <w:spacing w:line="440" w:lineRule="exact"/>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2、办实事、解难事</w:t>
      </w:r>
      <w:r>
        <w:rPr>
          <w:rFonts w:hint="eastAsia" w:ascii="Times New Roman" w:hAnsi="Times New Roman" w:eastAsia="宋体" w:cs="Times New Roman"/>
          <w:b/>
          <w:sz w:val="24"/>
          <w:szCs w:val="24"/>
        </w:rPr>
        <w:t>：</w:t>
      </w:r>
      <w:r>
        <w:rPr>
          <w:rFonts w:ascii="Times New Roman" w:hAnsi="Times New Roman" w:eastAsia="宋体" w:cs="Times New Roman"/>
          <w:sz w:val="24"/>
          <w:szCs w:val="24"/>
        </w:rPr>
        <w:t>关注教工的生活和发展，为新进教师办理会员卡，关注成长和发展需求，以工会委员和年级组长为核心，辐射到组内每个教师，通过日常谈心，节日问候，上门走访等形式，构建真情的“暖心网”。</w:t>
      </w:r>
    </w:p>
    <w:p w14:paraId="534440E5">
      <w:pPr>
        <w:spacing w:line="440" w:lineRule="exact"/>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3、</w:t>
      </w:r>
      <w:r>
        <w:rPr>
          <w:rFonts w:hint="eastAsia" w:ascii="Times New Roman" w:hAnsi="Times New Roman" w:eastAsia="宋体" w:cs="Times New Roman"/>
          <w:b/>
          <w:sz w:val="24"/>
          <w:szCs w:val="24"/>
        </w:rPr>
        <w:t>建设“</w:t>
      </w:r>
      <w:r>
        <w:rPr>
          <w:rFonts w:ascii="Times New Roman" w:hAnsi="Times New Roman" w:eastAsia="宋体" w:cs="Times New Roman"/>
          <w:b/>
          <w:sz w:val="24"/>
          <w:szCs w:val="24"/>
        </w:rPr>
        <w:t>幸福之家”</w:t>
      </w:r>
      <w:r>
        <w:rPr>
          <w:rFonts w:hint="eastAsia" w:ascii="Times New Roman" w:hAnsi="Times New Roman" w:eastAsia="宋体" w:cs="Times New Roman"/>
          <w:b/>
          <w:sz w:val="24"/>
          <w:szCs w:val="24"/>
        </w:rPr>
        <w:t>：</w:t>
      </w:r>
      <w:r>
        <w:rPr>
          <w:rFonts w:ascii="Times New Roman" w:hAnsi="Times New Roman" w:eastAsia="宋体" w:cs="Times New Roman"/>
          <w:sz w:val="24"/>
          <w:szCs w:val="24"/>
        </w:rPr>
        <w:t>建设温馨的校园环境。逐步增强茶水间的功能和实施，为教工提供便利、愉悦的工作环境，根据教工提案，在图书馆增加职工书屋的功能区域，提供阅读的良好氛围。</w:t>
      </w:r>
    </w:p>
    <w:p w14:paraId="7C7A6FAC">
      <w:pPr>
        <w:spacing w:line="440" w:lineRule="exact"/>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4、</w:t>
      </w:r>
      <w:r>
        <w:rPr>
          <w:rFonts w:hint="eastAsia" w:ascii="Times New Roman" w:hAnsi="Times New Roman" w:eastAsia="宋体" w:cs="Times New Roman"/>
          <w:b/>
          <w:sz w:val="24"/>
          <w:szCs w:val="24"/>
        </w:rPr>
        <w:t>助力“双减”：</w:t>
      </w:r>
      <w:r>
        <w:rPr>
          <w:rFonts w:ascii="Times New Roman" w:hAnsi="Times New Roman" w:eastAsia="宋体" w:cs="Times New Roman"/>
          <w:sz w:val="24"/>
          <w:szCs w:val="24"/>
        </w:rPr>
        <w:t>在“双减”和课后服务政策后，学校教师工作强度大，责任压力大，特邀请专家进校开展“养生”系列咨询，提供健康咨询服务，通过面诊把脉让大家清楚认识自身身体状况，针对自身的情况如何进行健康调理。有助于老师们完善对健康的认知，更加关注自己的健康和身心调养，更好地工作和幸福地生活。</w:t>
      </w:r>
    </w:p>
    <w:p w14:paraId="001B1B90">
      <w:pPr>
        <w:spacing w:line="440" w:lineRule="exact"/>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二、全员导师，做学生成长的陪伴者</w:t>
      </w:r>
    </w:p>
    <w:p w14:paraId="2AFD2361">
      <w:pPr>
        <w:spacing w:line="440" w:lineRule="exact"/>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（一）优化德育工作方法，提高德育工作实效</w:t>
      </w:r>
    </w:p>
    <w:p w14:paraId="4C42FF54">
      <w:pPr>
        <w:spacing w:line="440" w:lineRule="exact"/>
        <w:ind w:firstLine="723" w:firstLineChars="300"/>
        <w:rPr>
          <w:rFonts w:ascii="Times New Roman" w:hAnsi="Times New Roman" w:eastAsia="宋体" w:cs="Times New Roman"/>
          <w:b/>
          <w:sz w:val="24"/>
          <w:szCs w:val="24"/>
        </w:rPr>
      </w:pPr>
      <w:r>
        <w:rPr>
          <w:rFonts w:hint="eastAsia" w:ascii="Times New Roman" w:hAnsi="Times New Roman" w:eastAsia="宋体" w:cs="Times New Roman"/>
          <w:b/>
          <w:sz w:val="24"/>
          <w:szCs w:val="24"/>
        </w:rPr>
        <w:t>1、探索班主任队伍建设的有效策略，形成班主任管理模式——“六抓”。</w:t>
      </w:r>
    </w:p>
    <w:p w14:paraId="414A1F7E">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w:t>
      </w:r>
      <w:r>
        <w:rPr>
          <w:rFonts w:ascii="Times New Roman" w:hAnsi="Times New Roman" w:eastAsia="宋体" w:cs="Times New Roman"/>
          <w:sz w:val="24"/>
          <w:szCs w:val="24"/>
        </w:rPr>
        <w:t>抓脉络。</w:t>
      </w:r>
    </w:p>
    <w:p w14:paraId="53A706C7">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每学期开学前的第一次班主任会，将本学期的德育基础工作、重点工作、需要加强的工作和新增加的有变化的活动等进行安排。通过“生活德育”主线贯穿，将月主题教育进行整合，进而形成系统。</w:t>
      </w:r>
    </w:p>
    <w:p w14:paraId="49BBF09C">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w:t>
      </w:r>
      <w:r>
        <w:rPr>
          <w:rFonts w:ascii="Times New Roman" w:hAnsi="Times New Roman" w:eastAsia="宋体" w:cs="Times New Roman"/>
          <w:sz w:val="24"/>
          <w:szCs w:val="24"/>
        </w:rPr>
        <w:t>抓基础。</w:t>
      </w:r>
    </w:p>
    <w:p w14:paraId="4A0A753A">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抓基础就是抓好班主任基本功。主要从三方面入手：班集体的管理、活动的组织和学生的教育。例如，在和家长沟通时，可以班通过电话、短信、钉钉、表扬信、面对面等方式，提高班主任协调能力。又如每学期黑板报、主题班、队会评比，每次主题均不相同，评出一、二等奖，体现在考核发放中。再如班干部培养，这是班主任工作中的重要内容之一。从评选制、轮换制到竞选制、自荐制，再到积分制，班主任大胆使用、培养班集体的核心力量班干部。</w:t>
      </w:r>
    </w:p>
    <w:p w14:paraId="0E4002C5">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w:t>
      </w:r>
      <w:r>
        <w:rPr>
          <w:rFonts w:ascii="Times New Roman" w:hAnsi="Times New Roman" w:eastAsia="宋体" w:cs="Times New Roman"/>
          <w:sz w:val="24"/>
          <w:szCs w:val="24"/>
        </w:rPr>
        <w:t>抓亮点。</w:t>
      </w:r>
    </w:p>
    <w:p w14:paraId="48B70B18">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每个班都有自己的长处、亮点。放大年级和班级的特色工作、亮点工作，结合学校德育核心工作，让亮点更亮。如一年级组编的的顺口溜《嘘，轻点儿》，通过班主任会上的介绍，在全校进行宣传，培养学生良好的课间休息习惯。二年级班主任将学生入学一年来形成的良好行为习惯编成了三字经，通过小主人广播“唱响心中的歌，做好日常的事”，请全校学生一起聆听……这些亮点活动，感染、激励着班主任思考、前行，是形成学校“一日规范”的根。</w:t>
      </w:r>
    </w:p>
    <w:p w14:paraId="31317528">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4</w:t>
      </w:r>
      <w:r>
        <w:rPr>
          <w:rFonts w:hint="eastAsia" w:ascii="Times New Roman" w:hAnsi="Times New Roman" w:eastAsia="宋体" w:cs="Times New Roman"/>
          <w:sz w:val="24"/>
          <w:szCs w:val="24"/>
        </w:rPr>
        <w:t>）</w:t>
      </w:r>
      <w:r>
        <w:rPr>
          <w:rFonts w:ascii="Times New Roman" w:hAnsi="Times New Roman" w:eastAsia="宋体" w:cs="Times New Roman"/>
          <w:sz w:val="24"/>
          <w:szCs w:val="24"/>
        </w:rPr>
        <w:t>抓交流。</w:t>
      </w:r>
    </w:p>
    <w:p w14:paraId="5168466A">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疫情和课后服务工作的推进使“走出去、请进来”的培训机会变少，以会代训、典型引路是我们思考后的主要做法。其实，每一位班主任都是一座宝藏，深入挖掘，他山之石，可以攻玉。德育处以年级组为单位，让班主任把本月工作记事中的点滴思考在年级组中交流、分享。部分主题升旗仪式由青年班主任带领学生充分展示。另外，我校的范影婵老师是区班主任工作室骨干，通过范老师的辐射和引领，通过班主任们在钉钉群中相互交流、反馈、传递班级金点子，叫响“班主任需要，班主任就有”这句口号。</w:t>
      </w:r>
    </w:p>
    <w:p w14:paraId="286223E8">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5</w:t>
      </w:r>
      <w:r>
        <w:rPr>
          <w:rFonts w:hint="eastAsia" w:ascii="Times New Roman" w:hAnsi="Times New Roman" w:eastAsia="宋体" w:cs="Times New Roman"/>
          <w:sz w:val="24"/>
          <w:szCs w:val="24"/>
        </w:rPr>
        <w:t>）</w:t>
      </w:r>
      <w:r>
        <w:rPr>
          <w:rFonts w:ascii="Times New Roman" w:hAnsi="Times New Roman" w:eastAsia="宋体" w:cs="Times New Roman"/>
          <w:sz w:val="24"/>
          <w:szCs w:val="24"/>
        </w:rPr>
        <w:t>抓分层</w:t>
      </w:r>
    </w:p>
    <w:p w14:paraId="58083520">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班主任专业化发展工作是一项系统工程。根据我校班主任教师不同学历、资历和驾驭班级管理的能力，分成“入格”培养层、“升格”培养层和“风格”培养层三个层次，实行分层要求，分层培训。</w:t>
      </w:r>
    </w:p>
    <w:p w14:paraId="4DEAEF28">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第一层次目标（入格）：通过“师徒”结对，校本研修等活动的开展，促进模仿依附型班主任较快接受教育新理念，向教学能力强的教师学习好经验，较快地成长为一名合格班主任。</w:t>
      </w:r>
    </w:p>
    <w:p w14:paraId="48E5A5E6">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第二层次目标（升格）：对经验教育型班主任，通过校本研修使其尽快更新专业知识，不断更新教育观念，用理论指导班级管理工作，用实践工作推动理论的发展，促其成长为市区级骨干班主任教师。</w:t>
      </w:r>
    </w:p>
    <w:p w14:paraId="2D1A56A0">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第三层次目标（风格）：理论实践型班主任，通过课题研究实践、专家引领等，提高其教育水平和科研能力，成为教育的思想者、研究者、实践者和创新者。使其成长为市级班主任工作带头人，引领班主任队伍。</w:t>
      </w:r>
    </w:p>
    <w:p w14:paraId="667A0B71">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6</w:t>
      </w:r>
      <w:r>
        <w:rPr>
          <w:rFonts w:hint="eastAsia" w:ascii="Times New Roman" w:hAnsi="Times New Roman" w:eastAsia="宋体" w:cs="Times New Roman"/>
          <w:sz w:val="24"/>
          <w:szCs w:val="24"/>
        </w:rPr>
        <w:t>）</w:t>
      </w:r>
      <w:r>
        <w:rPr>
          <w:rFonts w:ascii="Times New Roman" w:hAnsi="Times New Roman" w:eastAsia="宋体" w:cs="Times New Roman"/>
          <w:sz w:val="24"/>
          <w:szCs w:val="24"/>
        </w:rPr>
        <w:t>抓科研。</w:t>
      </w:r>
    </w:p>
    <w:p w14:paraId="7315EDA7">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参与科研，全体班主任深入其中，感受研究给班集体和学生带来的变化，让变化和成果带动进一步研究的态势。</w:t>
      </w:r>
      <w:r>
        <w:rPr>
          <w:rFonts w:ascii="Times New Roman" w:hAnsi="Times New Roman" w:eastAsia="宋体" w:cs="Times New Roman"/>
          <w:sz w:val="24"/>
          <w:szCs w:val="24"/>
        </w:rPr>
        <w:t>2021年6月，我校陈艳婷老师的《以校园戏剧为载体，促进学生良好行为习惯养成的实践研究》区级立项。全体班主任在陈老师课题的引领下，通过校园戏剧教育的形式，创造性地改变道德教育地组织形式，提高学生在参与中自我反思地能力，最终培养学生良好的行为习惯。团队研究让我们感受到课题不是空中楼阁，必须与常态工作紧密结合。每位班主任在各项论文、案例、教育故事征集评比活动中收获了个人成长。</w:t>
      </w:r>
    </w:p>
    <w:p w14:paraId="2B4B0652">
      <w:pPr>
        <w:spacing w:line="440" w:lineRule="exact"/>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2、探寻班集体成长的有效活动载体，形成育人模式——“生活德育”。</w:t>
      </w:r>
    </w:p>
    <w:p w14:paraId="783E4BEE">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我校“生活德育”育人模式包括理念体系、行为体系和协同体系，班主任在学校育人体系推动下提高自己的专业技能。</w:t>
      </w:r>
    </w:p>
    <w:p w14:paraId="08F3E8FE">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w:t>
      </w:r>
      <w:r>
        <w:rPr>
          <w:rFonts w:ascii="Times New Roman" w:hAnsi="Times New Roman" w:eastAsia="宋体" w:cs="Times New Roman"/>
          <w:sz w:val="24"/>
          <w:szCs w:val="24"/>
        </w:rPr>
        <w:t>理念先行，达到共识，打造德育理念体系——共识共处，共创共赢。</w:t>
      </w:r>
    </w:p>
    <w:p w14:paraId="103E11BF">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w:t>
      </w:r>
      <w:r>
        <w:rPr>
          <w:rFonts w:ascii="Times New Roman" w:hAnsi="Times New Roman" w:eastAsia="宋体" w:cs="Times New Roman"/>
          <w:sz w:val="24"/>
          <w:szCs w:val="24"/>
        </w:rPr>
        <w:t>科学规划，和谐共处，探索德育行为体系——每学期评选五星超人，举行主题班、队会评选展示和主题手抄报优秀小主编评选；周末开展丰富多彩的雏鹰假日小队活动；寒暑假期间开展“带着国旗去旅行”社会实践活动；每月举办专题教育月活动；每周以节日、纪念日为主线举办主题升旗仪式。</w:t>
      </w:r>
    </w:p>
    <w:p w14:paraId="383B8C14">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w:t>
      </w:r>
      <w:r>
        <w:rPr>
          <w:rFonts w:ascii="Times New Roman" w:hAnsi="Times New Roman" w:eastAsia="宋体" w:cs="Times New Roman"/>
          <w:sz w:val="24"/>
          <w:szCs w:val="24"/>
        </w:rPr>
        <w:t>三位一体，努力共创，挖掘德育协同体系——全体教职员工、全体家长、全社会优秀专家资源、全社会教育基地场馆资源等携手育人。本学期，学校以全员导师制实施为背景，以幸福课程团队为中坚力量，以教师工作坊、家长演练坊、学生体验坊和亲子互动坊等四坊为载体，在实践中开发江桥小学亲子沟通课程，创新体验式亲子沟通活动实施路径，形成亲子沟通“六化”策略，践行家校社协同育人的理念。在此理念的引领下，我校被评为2019-2021年度嘉定区家长委员会工作先进集体</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w:t>
      </w:r>
    </w:p>
    <w:p w14:paraId="5F799DE0">
      <w:pPr>
        <w:spacing w:line="440" w:lineRule="exact"/>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（二）强化日常品德规范，改变学生精神面貌。</w:t>
      </w:r>
    </w:p>
    <w:p w14:paraId="57AA8692">
      <w:pPr>
        <w:spacing w:line="440" w:lineRule="exact"/>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1、常规教育常抓不懈。</w:t>
      </w:r>
    </w:p>
    <w:p w14:paraId="43F973F8">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德育处始终把抓好学生行为规范养成教育作为德育教育的重中之重。大队部将三月份定为“养成教育暨学雷锋活动月”，各班利用班会组织学生认真学习《小学生守则》、《小学生日常行为规范》，通过各种形式了解雷锋事迹，找出自己身上的不足，在全校掀起一股向雷锋学习，向先进人物学习，向自己身边的榜样学习的活动风潮。</w:t>
      </w:r>
    </w:p>
    <w:p w14:paraId="53E2BE45">
      <w:pPr>
        <w:spacing w:line="440" w:lineRule="exact"/>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2、学生管理独立自主。</w:t>
      </w:r>
    </w:p>
    <w:p w14:paraId="3CAA3A5A">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随着“双减”政策的落地，学生自主管理已日趋成为培养行规工作的难点和重点，这也是摆在我们德育工作者面前的一大难题。我们从小处着眼，细节入手。同时加强了对学生值周的管理和培训，认真做好对学生的仪表仪容、文明习惯、楼内外秩序等情况的检查工作，并利用午会课进行强化教育，每天值周班级对学生课间纪律进行巡视，促进了学校良好的秩序和风气。</w:t>
      </w:r>
    </w:p>
    <w:p w14:paraId="698D6E00">
      <w:pPr>
        <w:spacing w:line="440" w:lineRule="exact"/>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3、仪式教育潜移默化。</w:t>
      </w:r>
    </w:p>
    <w:p w14:paraId="71C1F7FF">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w:t>
      </w:r>
      <w:r>
        <w:rPr>
          <w:rFonts w:ascii="Times New Roman" w:hAnsi="Times New Roman" w:eastAsia="宋体" w:cs="Times New Roman"/>
          <w:sz w:val="24"/>
          <w:szCs w:val="24"/>
        </w:rPr>
        <w:t>以校园礼仪为重点，上好“文明礼仪第一课”。加强学生文明礼仪规范教育。从平时的一点一滴做起，培养学生文明礼貌的习惯，传承中华民族的美德。</w:t>
      </w:r>
    </w:p>
    <w:p w14:paraId="3953F776">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w:t>
      </w:r>
      <w:r>
        <w:rPr>
          <w:rFonts w:ascii="Times New Roman" w:hAnsi="Times New Roman" w:eastAsia="宋体" w:cs="Times New Roman"/>
          <w:sz w:val="24"/>
          <w:szCs w:val="24"/>
        </w:rPr>
        <w:t>结合清明节、劳动节等重大节日对学生进行爱国主义、革命传统教育、中华传统美德教育。</w:t>
      </w:r>
    </w:p>
    <w:p w14:paraId="65492D3A">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w:t>
      </w:r>
      <w:r>
        <w:rPr>
          <w:rFonts w:ascii="Times New Roman" w:hAnsi="Times New Roman" w:eastAsia="宋体" w:cs="Times New Roman"/>
          <w:sz w:val="24"/>
          <w:szCs w:val="24"/>
        </w:rPr>
        <w:t>感恩教育。本学期继续开展感恩教育活动，感恩就是要从爱父母，爱老师、爱同学、爱身边的人开始，对给予自己关怀和帮助过的人应抱有感激之心。</w:t>
      </w:r>
    </w:p>
    <w:p w14:paraId="4358EF39">
      <w:pPr>
        <w:spacing w:line="440" w:lineRule="exact"/>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（三）童心向党，传递幸福基因</w:t>
      </w:r>
    </w:p>
    <w:p w14:paraId="45DE3FCA">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2021年，中国共产党成立100周年。江桥小学组织大、中、小队开展了丰富多彩的“红领巾心向党”主题系列活动。“筑牢初心学党史 满腔热情当雷锋”，组织队员学党史，党团员带队开展志愿服务；“领巾向党迎百年 律动少年展风采”庆六一活动，队员们自主编排红色歌曲集体舞；“我心中的中国红”庆祝国庆节活动，组织队员们带着国旗去旅行；“请党放心 强国有我”建队日，队员们回顾队史，讲红色故事……另外，还组织开展了学党史知识竞赛，编排红色戏剧小品，打卡红色场馆，寻访优秀老党员等活动。活动中，少先队员们感受到幸福生活来之不易，传</w:t>
      </w:r>
      <w:r>
        <w:rPr>
          <w:rFonts w:hint="eastAsia" w:ascii="Times New Roman" w:hAnsi="Times New Roman" w:eastAsia="宋体" w:cs="Times New Roman"/>
          <w:sz w:val="24"/>
          <w:szCs w:val="24"/>
        </w:rPr>
        <w:t>承红色精神，传递幸福基因。</w:t>
      </w:r>
    </w:p>
    <w:p w14:paraId="7A41F94D">
      <w:pPr>
        <w:spacing w:line="440" w:lineRule="exact"/>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（四）助力“双减”，开启幸福之旅</w:t>
      </w:r>
    </w:p>
    <w:p w14:paraId="500605C5">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 2021年上海市少先队新学年工作会议中提出，上海少先队将深入学习贯彻习近平总书记在庆祝中国共产党成立一百周年大会上的重要讲话精神。“双减”政策出台后，市少工委启动了幸福教育进社区活动。我校大队部积极响应会议精神，广泛组织雏鹰假日小队，挖掘校园周边适合队员开展小队活动的资源，组织队员开展各类丰富多彩的活动。在校第二十五次少代会大队委竞选活动中，十八位大队委候选人交流了自己组织本次“幸福”主题小队活动的经历，分享了自己的幸福瞬间。同时，“江小超幸福加油站”的启动，为队员开启雏鹰假日小队活动幸福之旅提供了丰富的</w:t>
      </w:r>
      <w:r>
        <w:rPr>
          <w:rFonts w:hint="eastAsia" w:ascii="Times New Roman" w:hAnsi="Times New Roman" w:eastAsia="宋体" w:cs="Times New Roman"/>
          <w:sz w:val="24"/>
          <w:szCs w:val="24"/>
        </w:rPr>
        <w:t>参考资源，</w:t>
      </w:r>
    </w:p>
    <w:p w14:paraId="121827B8">
      <w:pPr>
        <w:spacing w:line="440" w:lineRule="exact"/>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三、夯实责任研修，研究责任课堂</w:t>
      </w:r>
    </w:p>
    <w:p w14:paraId="43B86674">
      <w:pPr>
        <w:spacing w:line="440" w:lineRule="exact"/>
        <w:ind w:firstLine="482" w:firstLineChars="200"/>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 xml:space="preserve">（一）直击“双减”行动，推进五项管理 </w:t>
      </w:r>
    </w:p>
    <w:p w14:paraId="143F5B37">
      <w:pPr>
        <w:spacing w:line="440" w:lineRule="exact"/>
        <w:ind w:firstLine="482" w:firstLineChars="200"/>
        <w:rPr>
          <w:rFonts w:ascii="Times New Roman" w:hAnsi="Times New Roman" w:eastAsia="宋体" w:cs="Times New Roman"/>
          <w:bCs/>
          <w:color w:val="000000"/>
          <w:sz w:val="24"/>
          <w:szCs w:val="24"/>
        </w:rPr>
      </w:pPr>
      <w:r>
        <w:rPr>
          <w:rFonts w:hint="eastAsia" w:ascii="Times New Roman" w:hAnsi="Times New Roman" w:eastAsia="宋体" w:cs="Times New Roman"/>
          <w:b/>
          <w:color w:val="000000"/>
          <w:sz w:val="24"/>
          <w:szCs w:val="24"/>
        </w:rPr>
        <w:t>1、丰富课程活动，培育学生素养。</w:t>
      </w:r>
      <w:r>
        <w:rPr>
          <w:rFonts w:hint="eastAsia" w:ascii="Times New Roman" w:hAnsi="Times New Roman" w:eastAsia="宋体" w:cs="Times New Roman"/>
          <w:bCs/>
          <w:color w:val="000000"/>
          <w:sz w:val="24"/>
          <w:szCs w:val="24"/>
        </w:rPr>
        <w:t>依托学校“小主人”课程，不断丰实校园课程活动，落实“五项管理”，提升学生综合素养，推进育人方式变革。阳光体育，锻造健康体魄：严格落实“五课、两操、两活动”，加强体质健康监测，推进年级特色体育活动，提升大课间活动品质，荣获区展评一等奖；举办校园体育文化节，普及校园足球、篮球特色，让学生阳光体育锻炼中，促进身心健康发展。科技实践，激发创新能力：秉承“绿色科技”理念，以 “模块式绿色环保生态种植园”为载体，构建江小“绿色科技”创新课程体系，评为上海市科技教育特色示范校、嘉定区科技教育特色示范校；成功承办“体验快乐、放飞梦想”——“江小杯”2021嘉定区模型节建模比赛；3名学生评为第十三届上海市青少年科学研究院嘉定小院士，第十九届上海市百万青少年“明日科技之星”评选活动、第十六届上海少年科学智多星评比活动均荣获一、二等奖。艺术熏陶，以美滋养育人：坚持“以艺辅德,以艺益智,以艺健身,以艺促劳”，深入艺术教育特色研究，举办艺术节，区艺术节比赛中，成绩斐然，获得嘉定区组织奖，校队合唱获得嘉定区一等奖的第一名，并代表嘉定区参加市级合唱比赛，戏剧小品获得区二等奖；美术类评比中，学生获得市一等奖1名，二等奖1名，三等奖5名；区一等奖1名，区二等奖2人，三等奖1人。慧悦童心，助力智慧成长：深入阅读课题研究，开展读书活动，丰富多样的主题阅读，采用线上线下交流展示的方式，推荐好书、悦读分享、趣创佳作、创意故事，阅读成果精彩纷呈、创新亮眼，提升学生阅读素养。</w:t>
      </w:r>
    </w:p>
    <w:p w14:paraId="5D9B161C">
      <w:pPr>
        <w:spacing w:line="440" w:lineRule="exact"/>
        <w:ind w:firstLine="482" w:firstLineChars="200"/>
        <w:rPr>
          <w:rFonts w:ascii="Times New Roman" w:hAnsi="Times New Roman" w:eastAsia="宋体" w:cs="Times New Roman"/>
          <w:bCs/>
          <w:color w:val="000000"/>
          <w:sz w:val="24"/>
          <w:szCs w:val="24"/>
        </w:rPr>
      </w:pPr>
      <w:r>
        <w:rPr>
          <w:rFonts w:hint="eastAsia" w:ascii="Times New Roman" w:hAnsi="Times New Roman" w:eastAsia="宋体" w:cs="Times New Roman"/>
          <w:b/>
          <w:color w:val="000000"/>
          <w:sz w:val="24"/>
          <w:szCs w:val="24"/>
        </w:rPr>
        <w:t>2、优化作业设计，提升作业效能。</w:t>
      </w:r>
      <w:r>
        <w:rPr>
          <w:rFonts w:hint="eastAsia" w:ascii="Times New Roman" w:hAnsi="Times New Roman" w:eastAsia="宋体" w:cs="Times New Roman"/>
          <w:bCs/>
          <w:color w:val="000000"/>
          <w:sz w:val="24"/>
          <w:szCs w:val="24"/>
        </w:rPr>
        <w:t>制订《江桥小学作业管理方案》、《作业公示制度》，明确一二年级不布置书面作业，三——五年级每天书面作业时间不超过60分钟。围绕“关注单元整体，优化作业设计，培育学科素养”主题，各学科组织专题校本研修，探索从控制作业量到提高作业质的深化，基于课程标准、基于单元整体，借助可视化工具量表，聚焦单元作业目标、内容、类型、评价等要素，开展作业设计研究与实践，精心作业设计，丰富作业形式，激发学生思维，提高作业有效性和趣味性，达成“目标——教学——作业”一致性；开发并运用作业统筹平台，规范作业公示，加强作业管理与监督，分析作业质量与改进，切实减负提质增效。</w:t>
      </w:r>
    </w:p>
    <w:p w14:paraId="21AC14CE">
      <w:pPr>
        <w:spacing w:line="440" w:lineRule="exact"/>
        <w:ind w:firstLine="482" w:firstLineChars="200"/>
        <w:rPr>
          <w:rFonts w:ascii="Times New Roman" w:hAnsi="Times New Roman" w:eastAsia="宋体" w:cs="Times New Roman"/>
          <w:bCs/>
          <w:color w:val="000000"/>
          <w:sz w:val="24"/>
          <w:szCs w:val="24"/>
        </w:rPr>
      </w:pPr>
      <w:r>
        <w:rPr>
          <w:rFonts w:hint="eastAsia" w:ascii="Times New Roman" w:hAnsi="Times New Roman" w:eastAsia="宋体" w:cs="Times New Roman"/>
          <w:b/>
          <w:color w:val="000000"/>
          <w:sz w:val="24"/>
          <w:szCs w:val="24"/>
        </w:rPr>
        <w:t>3、教育回归校园，温暖课后服务。</w:t>
      </w:r>
      <w:r>
        <w:rPr>
          <w:rFonts w:hint="eastAsia" w:ascii="Times New Roman" w:hAnsi="Times New Roman" w:eastAsia="宋体" w:cs="Times New Roman"/>
          <w:bCs/>
          <w:color w:val="000000"/>
          <w:sz w:val="24"/>
          <w:szCs w:val="24"/>
        </w:rPr>
        <w:t>打造“学生舒心、家长放心、教师悉心、管理信心、组织用心”的教育生态，让教育回归校园，让课后服务有温度、有品质。“三心”时刻，高效服务促品质。采用“三段式”课后服务模式：暖心时刻——学业辅导，提升学生学习效能；贴心时刻——拓展服务，让学生学有所乐、学有所长；温馨时刻——延时服务，为学生解忧。多ke彩活动，实践体验促成长。根据学校“小主人”课程，融合“五育”，开设了丰富多彩的社团活动和兴趣小组，供学生自主选择，拓展学生兴趣，发展学生特长，满足个性需求。阳光运动，展现健康活力；艺术陶冶，培养审美意蕴：科技创意，点燃科学创新；思维拓展，培育学科素养；习惯养成，体验幸福成长。</w:t>
      </w:r>
    </w:p>
    <w:p w14:paraId="61A6D423">
      <w:pPr>
        <w:spacing w:line="440" w:lineRule="exact"/>
        <w:ind w:firstLine="482" w:firstLineChars="200"/>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（二）践行责任课堂，提升教学品质</w:t>
      </w:r>
    </w:p>
    <w:p w14:paraId="5825307C">
      <w:pPr>
        <w:spacing w:line="440" w:lineRule="exact"/>
        <w:ind w:firstLine="482" w:firstLineChars="200"/>
        <w:rPr>
          <w:rFonts w:ascii="Times New Roman" w:hAnsi="Times New Roman" w:eastAsia="宋体" w:cs="Times New Roman"/>
          <w:bCs/>
          <w:color w:val="000000"/>
          <w:sz w:val="24"/>
          <w:szCs w:val="24"/>
        </w:rPr>
      </w:pPr>
      <w:r>
        <w:rPr>
          <w:rFonts w:hint="eastAsia" w:ascii="Times New Roman" w:hAnsi="Times New Roman" w:eastAsia="宋体" w:cs="Times New Roman"/>
          <w:b/>
          <w:color w:val="000000"/>
          <w:sz w:val="24"/>
          <w:szCs w:val="24"/>
        </w:rPr>
        <w:t>1、深入责任课堂研究。</w:t>
      </w:r>
      <w:r>
        <w:rPr>
          <w:rFonts w:hint="eastAsia" w:ascii="Times New Roman" w:hAnsi="Times New Roman" w:eastAsia="宋体" w:cs="Times New Roman"/>
          <w:bCs/>
          <w:color w:val="000000"/>
          <w:sz w:val="24"/>
          <w:szCs w:val="24"/>
        </w:rPr>
        <w:t>细化并诠释“责任课堂”的操作维度，引导教师深化“责任课堂”内涵。开展“责任课堂促变革 匠心研修助成长”第二十届教学节活动，通过专题研讨、青年教师学术节、新进教师汇报课、教学基本功赛等活动，开展“五个一”实践研究：“一项研讨、一堂优课、一次反思、一篇论文、一个点评”，深度探索充满“童趣、律美、精细、灵活、扎实”的责任课堂。</w:t>
      </w:r>
    </w:p>
    <w:p w14:paraId="25C1E2DC">
      <w:pPr>
        <w:spacing w:line="440" w:lineRule="exact"/>
        <w:ind w:firstLine="482" w:firstLineChars="200"/>
        <w:rPr>
          <w:rFonts w:ascii="Times New Roman" w:hAnsi="Times New Roman" w:eastAsia="宋体" w:cs="Times New Roman"/>
          <w:bCs/>
          <w:color w:val="000000"/>
          <w:sz w:val="24"/>
          <w:szCs w:val="24"/>
        </w:rPr>
      </w:pPr>
      <w:r>
        <w:rPr>
          <w:rFonts w:hint="eastAsia" w:ascii="Times New Roman" w:hAnsi="Times New Roman" w:eastAsia="宋体" w:cs="Times New Roman"/>
          <w:b/>
          <w:color w:val="000000"/>
          <w:sz w:val="24"/>
          <w:szCs w:val="24"/>
        </w:rPr>
        <w:t>2、 探寻品质课堂研究。</w:t>
      </w:r>
      <w:r>
        <w:rPr>
          <w:rFonts w:hint="eastAsia" w:ascii="Times New Roman" w:hAnsi="Times New Roman" w:eastAsia="宋体" w:cs="Times New Roman"/>
          <w:bCs/>
          <w:color w:val="000000"/>
          <w:sz w:val="24"/>
          <w:szCs w:val="24"/>
        </w:rPr>
        <w:t>以“新优质品质课堂联盟”项目研究为载体，与封浜、华江、金鹤等六所学校结成联盟，以常态化教学中的“评价单为载体的教学设计的流程再造”为研究抓手，聚焦“以学为中心”的学与教方式的变革，积极开展指向学习品质提升和学科素养培育的“逆向设计”流程再造研究，理念转变、课堂攻关、深度研讨，形成教学设计的“六大流程”——确立单元（课时）学习目标、制定学习评价量表、设计教学活动、实施学习活动、练习检测评价、基于数据的分析反馈与改进，并通过专家点评与指导，推动课堂转型，不断提升教学品质。</w:t>
      </w:r>
    </w:p>
    <w:p w14:paraId="1A28D549">
      <w:pPr>
        <w:spacing w:line="440" w:lineRule="exact"/>
        <w:ind w:firstLine="482" w:firstLineChars="200"/>
        <w:rPr>
          <w:rFonts w:ascii="Times New Roman" w:hAnsi="Times New Roman" w:eastAsia="宋体" w:cs="Times New Roman"/>
          <w:bCs/>
          <w:color w:val="000000"/>
          <w:sz w:val="24"/>
          <w:szCs w:val="24"/>
        </w:rPr>
      </w:pPr>
      <w:r>
        <w:rPr>
          <w:rFonts w:hint="eastAsia" w:ascii="Times New Roman" w:hAnsi="Times New Roman" w:eastAsia="宋体" w:cs="Times New Roman"/>
          <w:b/>
          <w:color w:val="000000"/>
          <w:sz w:val="24"/>
          <w:szCs w:val="24"/>
        </w:rPr>
        <w:t>3、基于诊断的课堂改进。</w:t>
      </w:r>
      <w:r>
        <w:rPr>
          <w:rFonts w:hint="eastAsia" w:ascii="Times New Roman" w:hAnsi="Times New Roman" w:eastAsia="宋体" w:cs="Times New Roman"/>
          <w:bCs/>
          <w:color w:val="000000"/>
          <w:sz w:val="24"/>
          <w:szCs w:val="24"/>
        </w:rPr>
        <w:t>通过“深瞳优学”，开展基于大数据分析，加强教学诊断与改进。专家剖析：邀请教研员解读绿色指标测评数据，从教学管理、教学研究、学科建设、教师发展、学生素养等各方面提出优化策略。学校分析：总结优势学科经验，深入分析学科薄弱原因，关注教师教学和学生差异，追因课堂教学问题与症结，寻找质量提升关键点。教师改进：加强基于数据的科学分析和策略改进，剖析反思教与学，加强课堂教学改进与实践，不断提升教学质量。在区2020学年五年级绿色指标调研中学科教学质量有效改进和提升。</w:t>
      </w:r>
    </w:p>
    <w:p w14:paraId="2B8B1050">
      <w:pPr>
        <w:spacing w:line="440" w:lineRule="exact"/>
        <w:ind w:firstLine="482" w:firstLineChars="200"/>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（三）凝心责任团队，聚力教师发展</w:t>
      </w:r>
    </w:p>
    <w:p w14:paraId="10FD88C9">
      <w:pPr>
        <w:spacing w:line="440" w:lineRule="exact"/>
        <w:ind w:firstLine="482" w:firstLineChars="200"/>
        <w:rPr>
          <w:rFonts w:ascii="Times New Roman" w:hAnsi="Times New Roman" w:eastAsia="宋体" w:cs="Times New Roman"/>
          <w:bCs/>
          <w:color w:val="000000"/>
          <w:sz w:val="24"/>
          <w:szCs w:val="24"/>
        </w:rPr>
      </w:pPr>
      <w:r>
        <w:rPr>
          <w:rFonts w:hint="eastAsia" w:ascii="Times New Roman" w:hAnsi="Times New Roman" w:eastAsia="宋体" w:cs="Times New Roman"/>
          <w:b/>
          <w:color w:val="000000"/>
          <w:sz w:val="24"/>
          <w:szCs w:val="24"/>
        </w:rPr>
        <w:t>1、形成教研文化。</w:t>
      </w:r>
      <w:r>
        <w:rPr>
          <w:rFonts w:hint="eastAsia" w:ascii="Times New Roman" w:hAnsi="Times New Roman" w:eastAsia="宋体" w:cs="Times New Roman"/>
          <w:bCs/>
          <w:color w:val="000000"/>
          <w:sz w:val="24"/>
          <w:szCs w:val="24"/>
        </w:rPr>
        <w:t>构建团队协同的“联动”教研文化，加强学科建设，扎实校本研修，努力打造“一体、两翼、有方向”的优秀责任团队。“一体”：合作共享的学习组织体；“两翼”：争取优秀的压力与专业引领的动力；“方向”：协同发展的共同愿景。</w:t>
      </w:r>
    </w:p>
    <w:p w14:paraId="69753194">
      <w:pPr>
        <w:spacing w:line="440" w:lineRule="exact"/>
        <w:ind w:firstLine="482" w:firstLineChars="200"/>
        <w:rPr>
          <w:rFonts w:ascii="Times New Roman" w:hAnsi="Times New Roman" w:eastAsia="宋体" w:cs="Times New Roman"/>
          <w:bCs/>
          <w:color w:val="000000"/>
          <w:sz w:val="24"/>
          <w:szCs w:val="24"/>
        </w:rPr>
      </w:pPr>
      <w:r>
        <w:rPr>
          <w:rFonts w:hint="eastAsia" w:ascii="Times New Roman" w:hAnsi="Times New Roman" w:eastAsia="宋体" w:cs="Times New Roman"/>
          <w:b/>
          <w:color w:val="000000"/>
          <w:sz w:val="24"/>
          <w:szCs w:val="24"/>
        </w:rPr>
        <w:t>2、加强团队建设。</w:t>
      </w:r>
      <w:r>
        <w:rPr>
          <w:rFonts w:hint="eastAsia" w:ascii="Times New Roman" w:hAnsi="Times New Roman" w:eastAsia="宋体" w:cs="Times New Roman"/>
          <w:bCs/>
          <w:color w:val="000000"/>
          <w:sz w:val="24"/>
          <w:szCs w:val="24"/>
        </w:rPr>
        <w:t>以区优秀教研组评选为契机，总结语文、音乐学科优秀教研文化成果，向其他学科教研辐射。加强薄弱学科的教研团队建设，关注单元整体设计，深入专题研究，通过承办教学展示、创生教研团队、优化研训模式等途径，重内驱力、强专业化、聚团队共赢、促自我发展，聚力学科均衡发展。</w:t>
      </w:r>
    </w:p>
    <w:p w14:paraId="4FFBDB33">
      <w:pPr>
        <w:spacing w:line="440" w:lineRule="exact"/>
        <w:ind w:firstLine="480" w:firstLineChars="200"/>
        <w:rPr>
          <w:rFonts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今年，语文、音乐教研组评为区优秀教研组，并承办了区级英语、体育、语文学科，片级数学、音乐、美术学科等教学研讨展示活动，聚焦学科研究主题，助推教研团队共研，助力教师专业共进。</w:t>
      </w:r>
    </w:p>
    <w:p w14:paraId="0C15049A">
      <w:pPr>
        <w:spacing w:line="440" w:lineRule="exact"/>
        <w:ind w:firstLine="482" w:firstLineChars="200"/>
        <w:rPr>
          <w:rFonts w:ascii="Times New Roman" w:hAnsi="Times New Roman" w:eastAsia="宋体" w:cs="Times New Roman"/>
          <w:bCs/>
          <w:color w:val="000000"/>
          <w:sz w:val="24"/>
          <w:szCs w:val="24"/>
        </w:rPr>
      </w:pPr>
      <w:r>
        <w:rPr>
          <w:rFonts w:hint="eastAsia" w:ascii="Times New Roman" w:hAnsi="Times New Roman" w:eastAsia="宋体" w:cs="Times New Roman"/>
          <w:b/>
          <w:color w:val="000000"/>
          <w:sz w:val="24"/>
          <w:szCs w:val="24"/>
        </w:rPr>
        <w:t>3、赋能教师成长。</w:t>
      </w:r>
      <w:r>
        <w:rPr>
          <w:rFonts w:hint="eastAsia" w:ascii="Times New Roman" w:hAnsi="Times New Roman" w:eastAsia="宋体" w:cs="Times New Roman"/>
          <w:bCs/>
          <w:color w:val="000000"/>
          <w:sz w:val="24"/>
          <w:szCs w:val="24"/>
        </w:rPr>
        <w:t>教师是学校教学质量提升的源动力，以打造优秀教师，亮彩青年教师为目标，努力激发、唤醒、激励教师的成长。骨干教师领航：发挥骨干教师作用，带教青年教师，引领学科研究，开展骨干展示，通过教学示范、项目研讨、课题研究，引领共同发展。青年教师领先：努力搭建平台助推青年教师成长，刘彤彤成为上海市青年骨干研修班学员，杜小婵、归丽燕等7位老师参加区名师工作室，推选芦亚波、罗琪等7位教师参加学区名师工作室；组织参加区教学新秀评比，郭唯一、胡玉娇等6位教师荣获区教学新秀二、三等奖；张群、孙雯荣获区中青年教学评比三等奖；5位教师执教了区级研讨课；11位老师在区级以上论文案例评比中获奖；彭静雯、胡玉娇、金玉敏、孙雯、黄方艳、郭晓慧等6位在嘉定区中小学音体美教师专业技能评比中脱颖而出，喜获嘉奖。新进教师蜕变：新教师是学校的新生力量，也是学校发展的主力军，为了让新教师尽快成长，通过师徒带教、跟岗听课、亮相展示、汇报交流等方式，站稳讲台，快速成长，展现风采。</w:t>
      </w:r>
    </w:p>
    <w:p w14:paraId="1D5E4FF4">
      <w:pPr>
        <w:spacing w:line="440" w:lineRule="exact"/>
        <w:ind w:firstLine="482" w:firstLineChars="200"/>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（四）科研强教领航，助力学校发展</w:t>
      </w:r>
    </w:p>
    <w:p w14:paraId="462E0C79">
      <w:pPr>
        <w:spacing w:line="440" w:lineRule="exact"/>
        <w:ind w:firstLine="482" w:firstLineChars="200"/>
        <w:rPr>
          <w:rFonts w:ascii="Times New Roman" w:hAnsi="Times New Roman" w:eastAsia="宋体" w:cs="Times New Roman"/>
          <w:bCs/>
          <w:color w:val="000000"/>
          <w:sz w:val="24"/>
          <w:szCs w:val="24"/>
        </w:rPr>
      </w:pPr>
      <w:r>
        <w:rPr>
          <w:rFonts w:hint="eastAsia" w:ascii="Times New Roman" w:hAnsi="Times New Roman" w:eastAsia="宋体" w:cs="Times New Roman"/>
          <w:b/>
          <w:color w:val="000000"/>
          <w:sz w:val="24"/>
          <w:szCs w:val="24"/>
        </w:rPr>
        <w:t>1、课题管理更规范。</w:t>
      </w:r>
      <w:r>
        <w:rPr>
          <w:rFonts w:hint="eastAsia" w:ascii="Times New Roman" w:hAnsi="Times New Roman" w:eastAsia="宋体" w:cs="Times New Roman"/>
          <w:bCs/>
          <w:color w:val="000000"/>
          <w:sz w:val="24"/>
          <w:szCs w:val="24"/>
        </w:rPr>
        <w:t>聚焦“真问题”、“新问题”、“实问题”，开展了“真研究”、“新研究”、“实研究”，助推教学科研联动发展，提升江小的课题研究品质。加强在数学、英语、艺术、科技、体育、信息、文化等方面课题的申报力度，探索总结教研、科研、培训互相促进的校本研究模式，让教师在研究中促进专业成长。2021年，学校有4个区级课题立项，论文发表28篇，论文获奖8篇，其中市级奖项4篇。</w:t>
      </w:r>
    </w:p>
    <w:p w14:paraId="6FA146B6">
      <w:pPr>
        <w:spacing w:line="440" w:lineRule="exact"/>
        <w:ind w:firstLine="482" w:firstLineChars="200"/>
        <w:rPr>
          <w:rFonts w:ascii="Times New Roman" w:hAnsi="Times New Roman" w:eastAsia="宋体" w:cs="Times New Roman"/>
          <w:bCs/>
          <w:color w:val="000000"/>
          <w:sz w:val="24"/>
          <w:szCs w:val="24"/>
        </w:rPr>
      </w:pPr>
      <w:r>
        <w:rPr>
          <w:rFonts w:hint="eastAsia" w:ascii="Times New Roman" w:hAnsi="Times New Roman" w:eastAsia="宋体" w:cs="Times New Roman"/>
          <w:b/>
          <w:color w:val="000000"/>
          <w:sz w:val="24"/>
          <w:szCs w:val="24"/>
        </w:rPr>
        <w:t>2、教学研究重品质。</w:t>
      </w:r>
      <w:r>
        <w:rPr>
          <w:rFonts w:hint="eastAsia" w:ascii="Times New Roman" w:hAnsi="Times New Roman" w:eastAsia="宋体" w:cs="Times New Roman"/>
          <w:bCs/>
          <w:color w:val="000000"/>
          <w:sz w:val="24"/>
          <w:szCs w:val="24"/>
        </w:rPr>
        <w:t>学校聚焦“责任教育”，研究“责任课堂”，开展区级课题、小课题研究，丰实“责任教育”研究。参与区重点项目研究，深入探寻责任课堂“深度学习”研究，深化学习基础素养项目，同时在实践过程中加强反思，形成优质科研成果，多渠道辐射优质资源。</w:t>
      </w:r>
    </w:p>
    <w:p w14:paraId="19229C45">
      <w:pPr>
        <w:spacing w:line="440" w:lineRule="exact"/>
        <w:ind w:firstLine="482" w:firstLineChars="200"/>
        <w:rPr>
          <w:rFonts w:ascii="Times New Roman" w:hAnsi="Times New Roman" w:eastAsia="宋体" w:cs="Times New Roman"/>
          <w:bCs/>
          <w:color w:val="000000"/>
          <w:sz w:val="24"/>
          <w:szCs w:val="24"/>
        </w:rPr>
      </w:pPr>
      <w:r>
        <w:rPr>
          <w:rFonts w:hint="eastAsia" w:ascii="Times New Roman" w:hAnsi="Times New Roman" w:eastAsia="宋体" w:cs="Times New Roman"/>
          <w:b/>
          <w:color w:val="000000"/>
          <w:sz w:val="24"/>
          <w:szCs w:val="24"/>
        </w:rPr>
        <w:t>3、项目研究更深入。</w:t>
      </w:r>
      <w:r>
        <w:rPr>
          <w:rFonts w:hint="eastAsia" w:ascii="Times New Roman" w:hAnsi="Times New Roman" w:eastAsia="宋体" w:cs="Times New Roman"/>
          <w:bCs/>
          <w:color w:val="000000"/>
          <w:sz w:val="24"/>
          <w:szCs w:val="24"/>
        </w:rPr>
        <w:t>开展系列培训讲座，拓展教师研究视野，更新教师教育教学理念。借助系统培训，建构教师们的项目认知地图，指导教师掌握项目化的基本路径与方法提升项目实践的能力，形成具有江小特色项目化校本探索与实践。</w:t>
      </w:r>
    </w:p>
    <w:p w14:paraId="5FD1C91F">
      <w:pPr>
        <w:spacing w:line="440" w:lineRule="exact"/>
        <w:ind w:firstLine="480" w:firstLineChars="200"/>
        <w:rPr>
          <w:rFonts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袁伶娟、李超在市级项目化案例评比中喜获一、二等奖。</w:t>
      </w:r>
    </w:p>
    <w:p w14:paraId="0E1DA419">
      <w:pPr>
        <w:spacing w:line="440" w:lineRule="exact"/>
        <w:ind w:firstLine="482" w:firstLineChars="200"/>
        <w:rPr>
          <w:rFonts w:ascii="Times New Roman" w:hAnsi="Times New Roman" w:eastAsia="宋体" w:cs="Times New Roman"/>
          <w:bCs/>
          <w:color w:val="000000"/>
          <w:sz w:val="24"/>
          <w:szCs w:val="24"/>
        </w:rPr>
      </w:pPr>
      <w:r>
        <w:rPr>
          <w:rFonts w:hint="eastAsia" w:ascii="Times New Roman" w:hAnsi="Times New Roman" w:eastAsia="宋体" w:cs="Times New Roman"/>
          <w:b/>
          <w:color w:val="000000"/>
          <w:sz w:val="24"/>
          <w:szCs w:val="24"/>
        </w:rPr>
        <w:t>4、成果推广有突破。</w:t>
      </w:r>
      <w:r>
        <w:rPr>
          <w:rFonts w:hint="eastAsia" w:ascii="Times New Roman" w:hAnsi="Times New Roman" w:eastAsia="宋体" w:cs="Times New Roman"/>
          <w:bCs/>
          <w:color w:val="000000"/>
          <w:sz w:val="24"/>
          <w:szCs w:val="24"/>
        </w:rPr>
        <w:t>探索出了新的教育科研成果转化路径，拓展新形式，除了教科研联动，借助各种平台等辐射科研成果外，还首次尝试举办江桥小学学术节，推广课题研究成果。</w:t>
      </w:r>
    </w:p>
    <w:p w14:paraId="222D13E6">
      <w:pPr>
        <w:spacing w:line="440" w:lineRule="exact"/>
        <w:ind w:firstLine="482" w:firstLineChars="200"/>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四、潜心教育科研，</w:t>
      </w:r>
      <w:r>
        <w:rPr>
          <w:rFonts w:ascii="Times New Roman" w:hAnsi="Times New Roman" w:eastAsia="宋体" w:cs="Times New Roman"/>
          <w:b/>
          <w:color w:val="000000"/>
          <w:sz w:val="24"/>
          <w:szCs w:val="24"/>
        </w:rPr>
        <w:t>践行致远</w:t>
      </w:r>
    </w:p>
    <w:p w14:paraId="3661169A">
      <w:pPr>
        <w:spacing w:line="440" w:lineRule="exact"/>
        <w:ind w:firstLine="482" w:firstLineChars="200"/>
        <w:rPr>
          <w:rFonts w:hint="eastAsia" w:ascii="宋体" w:hAnsi="宋体" w:eastAsia="宋体" w:cs="Times New Roman"/>
          <w:b/>
          <w:sz w:val="24"/>
          <w:szCs w:val="24"/>
        </w:rPr>
      </w:pPr>
      <w:r>
        <w:rPr>
          <w:rFonts w:hint="eastAsia" w:ascii="宋体" w:hAnsi="宋体" w:eastAsia="宋体" w:cs="Times New Roman"/>
          <w:b/>
          <w:sz w:val="24"/>
          <w:szCs w:val="24"/>
        </w:rPr>
        <w:t>（一）优化制度管理，营造良好科研氛围</w:t>
      </w:r>
    </w:p>
    <w:p w14:paraId="45ACE6B0">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健全的组织机构和规章制度是教育科研有效运行的重要保障，科研室在科研管理实践基础上不断调整与重建了一系列科研常规管理制度，并组织教师进行了重新的再学习，明确广大教师参与科研活动责任与义务，明确将教师参与科研培训的次数与参与科研课题研究、论文评比等纳入科研考核项目。</w:t>
      </w:r>
    </w:p>
    <w:p w14:paraId="151AD87D">
      <w:pPr>
        <w:spacing w:line="440" w:lineRule="exact"/>
        <w:ind w:firstLine="482" w:firstLineChars="200"/>
        <w:rPr>
          <w:rFonts w:hint="eastAsia" w:ascii="宋体" w:hAnsi="宋体" w:eastAsia="宋体" w:cs="Times New Roman"/>
          <w:b/>
          <w:sz w:val="24"/>
          <w:szCs w:val="24"/>
        </w:rPr>
      </w:pPr>
      <w:r>
        <w:rPr>
          <w:rFonts w:hint="eastAsia" w:ascii="宋体" w:hAnsi="宋体" w:eastAsia="宋体" w:cs="Times New Roman"/>
          <w:b/>
          <w:sz w:val="24"/>
          <w:szCs w:val="24"/>
        </w:rPr>
        <w:t>（二）培养骨干人才，构建科研人才体系</w:t>
      </w:r>
    </w:p>
    <w:p w14:paraId="41EFF220">
      <w:pPr>
        <w:spacing w:line="440" w:lineRule="exact"/>
        <w:ind w:firstLine="480"/>
        <w:rPr>
          <w:rFonts w:hint="eastAsia" w:ascii="宋体" w:hAnsi="宋体" w:eastAsia="宋体" w:cs="Times New Roman"/>
          <w:sz w:val="24"/>
          <w:szCs w:val="24"/>
        </w:rPr>
      </w:pPr>
      <w:r>
        <w:rPr>
          <w:rFonts w:hint="eastAsia" w:ascii="宋体" w:hAnsi="宋体" w:eastAsia="宋体" w:cs="Times New Roman"/>
          <w:sz w:val="24"/>
          <w:szCs w:val="24"/>
        </w:rPr>
        <w:t>构建科研学习共同体是一直以来做的事情，借助区、片、校级培训项目助推江小青年教师成长，通过各类科研活动来锤炼青年教师的专业能力。</w:t>
      </w:r>
    </w:p>
    <w:p w14:paraId="2D2890BD">
      <w:pPr>
        <w:spacing w:line="440" w:lineRule="exact"/>
        <w:ind w:firstLine="480"/>
        <w:rPr>
          <w:rFonts w:hint="eastAsia" w:ascii="宋体" w:hAnsi="宋体" w:eastAsia="宋体" w:cs="Times New Roman"/>
          <w:b/>
          <w:sz w:val="24"/>
          <w:szCs w:val="24"/>
        </w:rPr>
      </w:pPr>
      <w:r>
        <w:rPr>
          <w:rFonts w:hint="eastAsia" w:ascii="宋体" w:hAnsi="宋体" w:eastAsia="宋体" w:cs="Times New Roman"/>
          <w:b/>
          <w:sz w:val="24"/>
          <w:szCs w:val="24"/>
        </w:rPr>
        <w:t>1</w:t>
      </w:r>
      <w:r>
        <w:rPr>
          <w:rFonts w:ascii="宋体" w:hAnsi="宋体" w:eastAsia="宋体" w:cs="Times New Roman"/>
          <w:b/>
          <w:sz w:val="24"/>
          <w:szCs w:val="24"/>
        </w:rPr>
        <w:t>.</w:t>
      </w:r>
      <w:r>
        <w:rPr>
          <w:rFonts w:hint="eastAsia" w:ascii="宋体" w:hAnsi="宋体" w:eastAsia="宋体" w:cs="Times New Roman"/>
          <w:b/>
          <w:sz w:val="24"/>
          <w:szCs w:val="24"/>
        </w:rPr>
        <w:t>关注思想引领，凝聚集体共识</w:t>
      </w:r>
    </w:p>
    <w:p w14:paraId="084577B5">
      <w:pPr>
        <w:spacing w:line="440" w:lineRule="exact"/>
        <w:ind w:firstLine="480"/>
        <w:rPr>
          <w:rFonts w:hint="eastAsia" w:ascii="宋体" w:hAnsi="宋体" w:eastAsia="宋体" w:cs="Times New Roman"/>
          <w:sz w:val="24"/>
          <w:szCs w:val="24"/>
        </w:rPr>
      </w:pPr>
      <w:r>
        <w:rPr>
          <w:rFonts w:hint="eastAsia" w:ascii="宋体" w:hAnsi="宋体" w:eastAsia="宋体" w:cs="Times New Roman"/>
          <w:sz w:val="24"/>
          <w:szCs w:val="24"/>
        </w:rPr>
        <w:t>尊重个人愿景，满足个体“需求”，凡是愿意参与科研学习共同体的教师，愿意参与教育教学研究工作的教师，学校科研室都愿意提供各种支持与保障措施。 “团队协作、协同创新”逐渐演变成了江小科研学习共同体的价值理念。</w:t>
      </w:r>
    </w:p>
    <w:p w14:paraId="6C0E1472">
      <w:pPr>
        <w:spacing w:line="440" w:lineRule="exact"/>
        <w:ind w:firstLine="480"/>
        <w:rPr>
          <w:rFonts w:hint="eastAsia" w:ascii="宋体" w:hAnsi="宋体" w:eastAsia="宋体" w:cs="Times New Roman"/>
          <w:b/>
          <w:sz w:val="24"/>
          <w:szCs w:val="24"/>
        </w:rPr>
      </w:pPr>
      <w:r>
        <w:rPr>
          <w:rFonts w:hint="eastAsia" w:ascii="宋体" w:hAnsi="宋体" w:eastAsia="宋体" w:cs="Times New Roman"/>
          <w:b/>
          <w:sz w:val="24"/>
          <w:szCs w:val="24"/>
        </w:rPr>
        <w:t>2</w:t>
      </w:r>
      <w:r>
        <w:rPr>
          <w:rFonts w:ascii="宋体" w:hAnsi="宋体" w:eastAsia="宋体" w:cs="Times New Roman"/>
          <w:b/>
          <w:sz w:val="24"/>
          <w:szCs w:val="24"/>
        </w:rPr>
        <w:t>.</w:t>
      </w:r>
      <w:r>
        <w:rPr>
          <w:rFonts w:hint="eastAsia" w:ascii="宋体" w:hAnsi="宋体" w:eastAsia="宋体" w:cs="Times New Roman"/>
          <w:b/>
          <w:sz w:val="24"/>
          <w:szCs w:val="24"/>
        </w:rPr>
        <w:t>做实科研培训，培养科研骨干</w:t>
      </w:r>
    </w:p>
    <w:p w14:paraId="7333545E">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借区级培训，带动青年成长。学校积极申报并参与市、区科研培训，推荐教师参加嘉定区科研普及班、科研骨干班等培训项目。借助区级培训，培养更多的科研人才，为学校科研队伍的壮大做好铺垫与准备。</w:t>
      </w:r>
    </w:p>
    <w:p w14:paraId="13389D33">
      <w:pPr>
        <w:widowControl/>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借项目推动，拓展青年视野。学校成立项目化学习小组，组织项目化学习小组成员参与工作坊。推荐李超老师作为学校项目化负责人，袁伶娟老师为项目化市级种子教师，全程跟进项目化学习学习研讨活动。学校自培项目项目化学习系列专题培训同步推进，邀请三有PBL学院创始人周华杰老师、学习基础素养项目化学习市级种子教师实验小学范燕瑞老师指导项目研究，建构项目化学习的认知地图。《你好，项目式学习！》等系列培训带着老师们探索、实践项目化。</w:t>
      </w:r>
    </w:p>
    <w:p w14:paraId="7DF37B86">
      <w:pPr>
        <w:widowControl/>
        <w:spacing w:line="440" w:lineRule="exact"/>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（三）聚力课题研究，引领教科研联动</w:t>
      </w:r>
    </w:p>
    <w:p w14:paraId="00D6C742">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市级、区级、校级课题三级联动，积极参与市、区重点项目，以学习基础素养项目化学习第二轮的推进，深度推进“以学生为中心”的“责任课堂”研究。</w:t>
      </w:r>
    </w:p>
    <w:p w14:paraId="4AA6E0F4">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w:t>
      </w:r>
      <w:r>
        <w:rPr>
          <w:rFonts w:hint="eastAsia" w:ascii="宋体" w:hAnsi="宋体" w:eastAsia="宋体" w:cs="宋体"/>
          <w:b/>
          <w:kern w:val="0"/>
          <w:sz w:val="24"/>
          <w:szCs w:val="24"/>
        </w:rPr>
        <w:t>课题的基本情况</w:t>
      </w:r>
      <w:r>
        <w:rPr>
          <w:rFonts w:hint="eastAsia" w:ascii="宋体" w:hAnsi="宋体" w:eastAsia="宋体" w:cs="宋体"/>
          <w:kern w:val="0"/>
          <w:sz w:val="24"/>
          <w:szCs w:val="24"/>
        </w:rPr>
        <w:t>：</w:t>
      </w:r>
    </w:p>
    <w:p w14:paraId="7F10D066">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国家级课题情况：1个</w:t>
      </w:r>
    </w:p>
    <w:p w14:paraId="4317C39A">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市级条线课题：</w:t>
      </w:r>
      <w:r>
        <w:rPr>
          <w:rFonts w:ascii="宋体" w:hAnsi="宋体" w:eastAsia="宋体" w:cs="宋体"/>
          <w:kern w:val="0"/>
          <w:sz w:val="24"/>
          <w:szCs w:val="24"/>
        </w:rPr>
        <w:t>2</w:t>
      </w:r>
      <w:r>
        <w:rPr>
          <w:rFonts w:hint="eastAsia" w:ascii="宋体" w:hAnsi="宋体" w:eastAsia="宋体" w:cs="宋体"/>
          <w:kern w:val="0"/>
          <w:sz w:val="24"/>
          <w:szCs w:val="24"/>
        </w:rPr>
        <w:t>个</w:t>
      </w:r>
    </w:p>
    <w:p w14:paraId="01B7D02D">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市级课题子课题：1个（项目化学习）</w:t>
      </w:r>
    </w:p>
    <w:p w14:paraId="03BA110A">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区级课题情况：（2</w:t>
      </w:r>
      <w:r>
        <w:rPr>
          <w:rFonts w:ascii="宋体" w:hAnsi="宋体" w:eastAsia="宋体" w:cs="宋体"/>
          <w:kern w:val="0"/>
          <w:sz w:val="24"/>
          <w:szCs w:val="24"/>
        </w:rPr>
        <w:t>020</w:t>
      </w:r>
      <w:r>
        <w:rPr>
          <w:rFonts w:hint="eastAsia" w:ascii="宋体" w:hAnsi="宋体" w:eastAsia="宋体" w:cs="宋体"/>
          <w:kern w:val="0"/>
          <w:sz w:val="24"/>
          <w:szCs w:val="24"/>
        </w:rPr>
        <w:t>年学校在研究中的区级课题有1</w:t>
      </w:r>
      <w:r>
        <w:rPr>
          <w:rFonts w:ascii="宋体" w:hAnsi="宋体" w:eastAsia="宋体" w:cs="宋体"/>
          <w:kern w:val="0"/>
          <w:sz w:val="24"/>
          <w:szCs w:val="24"/>
        </w:rPr>
        <w:t>0</w:t>
      </w:r>
      <w:r>
        <w:rPr>
          <w:rFonts w:hint="eastAsia" w:ascii="宋体" w:hAnsi="宋体" w:eastAsia="宋体" w:cs="宋体"/>
          <w:kern w:val="0"/>
          <w:sz w:val="24"/>
          <w:szCs w:val="24"/>
        </w:rPr>
        <w:t>个，语文课题6个（其中一个青年教师课题），数学课题2个，德育课题2个）</w:t>
      </w:r>
    </w:p>
    <w:p w14:paraId="142C5314">
      <w:pPr>
        <w:spacing w:line="440" w:lineRule="exact"/>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2</w:t>
      </w:r>
      <w:r>
        <w:rPr>
          <w:rFonts w:ascii="宋体" w:hAnsi="宋体" w:eastAsia="宋体" w:cs="宋体"/>
          <w:b/>
          <w:kern w:val="0"/>
          <w:sz w:val="24"/>
          <w:szCs w:val="24"/>
        </w:rPr>
        <w:t>.</w:t>
      </w:r>
      <w:r>
        <w:rPr>
          <w:rFonts w:hint="eastAsia" w:ascii="宋体" w:hAnsi="宋体" w:eastAsia="宋体" w:cs="宋体"/>
          <w:b/>
          <w:kern w:val="0"/>
          <w:sz w:val="24"/>
          <w:szCs w:val="24"/>
        </w:rPr>
        <w:t>课题的研究工作</w:t>
      </w:r>
    </w:p>
    <w:p w14:paraId="037BD158">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重点项目根据项目组要求有序推进重点实验项目研究，学习基础素养项目、品质课堂项目由科研室直接承担、跟进。寻找重点项目与江小研究的结合点，以重点项目的江小本土化实践，探索课堂转型的路径和方法，进一步完善学习方式，提高学习品质。</w:t>
      </w:r>
    </w:p>
    <w:p w14:paraId="401AD235">
      <w:pPr>
        <w:spacing w:line="440" w:lineRule="exact"/>
        <w:rPr>
          <w:rFonts w:hint="eastAsia" w:ascii="宋体" w:hAnsi="宋体" w:eastAsia="宋体" w:cs="宋体"/>
          <w:kern w:val="0"/>
          <w:sz w:val="24"/>
          <w:szCs w:val="24"/>
        </w:rPr>
      </w:pPr>
      <w:r>
        <w:rPr>
          <w:rFonts w:hint="eastAsia" w:ascii="宋体" w:hAnsi="宋体" w:eastAsia="宋体" w:cs="宋体"/>
          <w:b/>
          <w:kern w:val="0"/>
          <w:sz w:val="24"/>
          <w:szCs w:val="24"/>
        </w:rPr>
        <w:t xml:space="preserve"> </w:t>
      </w:r>
      <w:r>
        <w:rPr>
          <w:rFonts w:ascii="宋体" w:hAnsi="宋体" w:eastAsia="宋体" w:cs="宋体"/>
          <w:b/>
          <w:kern w:val="0"/>
          <w:sz w:val="24"/>
          <w:szCs w:val="24"/>
        </w:rPr>
        <w:t xml:space="preserve">   </w:t>
      </w:r>
      <w:r>
        <w:rPr>
          <w:rFonts w:hint="eastAsia" w:ascii="宋体" w:hAnsi="宋体" w:eastAsia="宋体" w:cs="宋体"/>
          <w:kern w:val="0"/>
          <w:sz w:val="24"/>
          <w:szCs w:val="24"/>
        </w:rPr>
        <w:t>在校龙头课题《基于小主人空间的体验式责任教育的实践研究》引领下，继续开展责任研修，深化责任教育内涵，践行责任教育的深化特色研究。区级一般课题的研究，江小学科组以团队的形式推进科研课题的深入研究。在团队的深入推进下，课题研究才能做到真正的落地生根，在课题的引领下，课堂教学得以焕发新的活力，在课堂教学的实践下，又能引发对课题的深度思考与实践。</w:t>
      </w:r>
    </w:p>
    <w:p w14:paraId="5FFF040C">
      <w:pPr>
        <w:spacing w:line="44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学校小课题管理上，树立“问题就是课题，反思就是研究”的教育科研理念，选取有价值的教育教学中的问题立为“小课题”，开展实实在在的研究，探索总结教研、科研、培训互相促进的校本研究模式。立足教育教学中的“小问题“开展教学研究，分学科形成不同的课题群，借助小课题的研究，不断提升青年教师的课题研究水平，积累课题研究经验。</w:t>
      </w:r>
    </w:p>
    <w:p w14:paraId="554B18C6">
      <w:pPr>
        <w:spacing w:line="440" w:lineRule="exact"/>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3</w:t>
      </w:r>
      <w:r>
        <w:rPr>
          <w:rFonts w:ascii="宋体" w:hAnsi="宋体" w:eastAsia="宋体" w:cs="宋体"/>
          <w:b/>
          <w:kern w:val="0"/>
          <w:sz w:val="24"/>
          <w:szCs w:val="24"/>
        </w:rPr>
        <w:t>.</w:t>
      </w:r>
      <w:r>
        <w:rPr>
          <w:rFonts w:hint="eastAsia" w:ascii="宋体" w:hAnsi="宋体" w:eastAsia="宋体" w:cs="宋体"/>
          <w:b/>
          <w:kern w:val="0"/>
          <w:sz w:val="24"/>
          <w:szCs w:val="24"/>
        </w:rPr>
        <w:t>课题的过程性管理</w:t>
      </w:r>
    </w:p>
    <w:p w14:paraId="3D024AA8">
      <w:pPr>
        <w:spacing w:line="440" w:lineRule="exact"/>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（1）课题申报：</w:t>
      </w:r>
    </w:p>
    <w:p w14:paraId="1BF6E9FF">
      <w:pPr>
        <w:spacing w:line="440" w:lineRule="exact"/>
        <w:ind w:firstLine="480" w:firstLineChars="200"/>
        <w:rPr>
          <w:rFonts w:hint="eastAsia" w:ascii="宋体" w:hAnsi="宋体" w:eastAsia="宋体" w:cs="宋体"/>
          <w:kern w:val="0"/>
          <w:sz w:val="24"/>
          <w:szCs w:val="24"/>
        </w:rPr>
      </w:pPr>
      <w:r>
        <w:rPr>
          <w:rFonts w:ascii="宋体" w:hAnsi="宋体" w:eastAsia="宋体" w:cs="宋体"/>
          <w:kern w:val="0"/>
          <w:sz w:val="24"/>
          <w:szCs w:val="24"/>
        </w:rPr>
        <w:t>重点课题</w:t>
      </w:r>
      <w:r>
        <w:rPr>
          <w:rFonts w:hint="eastAsia" w:ascii="宋体" w:hAnsi="宋体" w:eastAsia="宋体" w:cs="宋体"/>
          <w:kern w:val="0"/>
          <w:sz w:val="24"/>
          <w:szCs w:val="24"/>
        </w:rPr>
        <w:t>2</w:t>
      </w:r>
      <w:r>
        <w:rPr>
          <w:rFonts w:ascii="宋体" w:hAnsi="宋体" w:eastAsia="宋体" w:cs="宋体"/>
          <w:kern w:val="0"/>
          <w:sz w:val="24"/>
          <w:szCs w:val="24"/>
        </w:rPr>
        <w:t>021.12月份结题，</w:t>
      </w:r>
      <w:r>
        <w:rPr>
          <w:rFonts w:hint="eastAsia" w:ascii="宋体" w:hAnsi="宋体" w:eastAsia="宋体" w:cs="宋体"/>
          <w:kern w:val="0"/>
          <w:sz w:val="24"/>
          <w:szCs w:val="24"/>
        </w:rPr>
        <w:t>今年准备</w:t>
      </w:r>
      <w:r>
        <w:rPr>
          <w:rFonts w:ascii="宋体" w:hAnsi="宋体" w:eastAsia="宋体" w:cs="宋体"/>
          <w:kern w:val="0"/>
          <w:sz w:val="24"/>
          <w:szCs w:val="24"/>
        </w:rPr>
        <w:t>申报一个</w:t>
      </w:r>
      <w:r>
        <w:rPr>
          <w:rFonts w:hint="eastAsia" w:ascii="宋体" w:hAnsi="宋体" w:eastAsia="宋体" w:cs="宋体"/>
          <w:kern w:val="0"/>
          <w:sz w:val="24"/>
          <w:szCs w:val="24"/>
        </w:rPr>
        <w:t>新的</w:t>
      </w:r>
      <w:r>
        <w:rPr>
          <w:rFonts w:ascii="宋体" w:hAnsi="宋体" w:eastAsia="宋体" w:cs="宋体"/>
          <w:kern w:val="0"/>
          <w:sz w:val="24"/>
          <w:szCs w:val="24"/>
        </w:rPr>
        <w:t>区级重点课题。</w:t>
      </w:r>
    </w:p>
    <w:p w14:paraId="6A7BA2BE">
      <w:pPr>
        <w:spacing w:line="440" w:lineRule="exact"/>
        <w:ind w:firstLine="480" w:firstLineChars="200"/>
        <w:rPr>
          <w:rFonts w:hint="eastAsia" w:ascii="宋体" w:hAnsi="宋体" w:eastAsia="宋体" w:cs="宋体"/>
          <w:kern w:val="0"/>
          <w:sz w:val="24"/>
          <w:szCs w:val="24"/>
        </w:rPr>
      </w:pPr>
      <w:r>
        <w:rPr>
          <w:rFonts w:ascii="宋体" w:hAnsi="宋体" w:eastAsia="宋体" w:cs="宋体"/>
          <w:kern w:val="0"/>
          <w:sz w:val="24"/>
          <w:szCs w:val="24"/>
        </w:rPr>
        <w:t>近几年学校立项的课题中，语文课题数量多由</w:t>
      </w:r>
      <w:r>
        <w:rPr>
          <w:rFonts w:hint="eastAsia" w:ascii="宋体" w:hAnsi="宋体" w:eastAsia="宋体" w:cs="宋体"/>
          <w:kern w:val="0"/>
          <w:sz w:val="24"/>
          <w:szCs w:val="24"/>
        </w:rPr>
        <w:t>6</w:t>
      </w:r>
      <w:r>
        <w:rPr>
          <w:rFonts w:ascii="宋体" w:hAnsi="宋体" w:eastAsia="宋体" w:cs="宋体"/>
          <w:kern w:val="0"/>
          <w:sz w:val="24"/>
          <w:szCs w:val="24"/>
        </w:rPr>
        <w:t>个，数学</w:t>
      </w:r>
      <w:r>
        <w:rPr>
          <w:rFonts w:hint="eastAsia" w:ascii="宋体" w:hAnsi="宋体" w:eastAsia="宋体" w:cs="宋体"/>
          <w:kern w:val="0"/>
          <w:sz w:val="24"/>
          <w:szCs w:val="24"/>
        </w:rPr>
        <w:t>2</w:t>
      </w:r>
      <w:r>
        <w:rPr>
          <w:rFonts w:ascii="宋体" w:hAnsi="宋体" w:eastAsia="宋体" w:cs="宋体"/>
          <w:kern w:val="0"/>
          <w:sz w:val="24"/>
          <w:szCs w:val="24"/>
        </w:rPr>
        <w:t>，德育</w:t>
      </w:r>
      <w:r>
        <w:rPr>
          <w:rFonts w:hint="eastAsia" w:ascii="宋体" w:hAnsi="宋体" w:eastAsia="宋体" w:cs="宋体"/>
          <w:kern w:val="0"/>
          <w:sz w:val="24"/>
          <w:szCs w:val="24"/>
        </w:rPr>
        <w:t>2</w:t>
      </w:r>
      <w:r>
        <w:rPr>
          <w:rFonts w:ascii="宋体" w:hAnsi="宋体" w:eastAsia="宋体" w:cs="宋体"/>
          <w:kern w:val="0"/>
          <w:sz w:val="24"/>
          <w:szCs w:val="24"/>
        </w:rPr>
        <w:t>个，</w:t>
      </w:r>
      <w:r>
        <w:rPr>
          <w:rFonts w:hint="eastAsia" w:ascii="宋体" w:hAnsi="宋体" w:eastAsia="宋体" w:cs="宋体"/>
          <w:kern w:val="0"/>
          <w:sz w:val="24"/>
          <w:szCs w:val="24"/>
        </w:rPr>
        <w:t>因此，</w:t>
      </w:r>
      <w:r>
        <w:rPr>
          <w:rFonts w:ascii="宋体" w:hAnsi="宋体" w:eastAsia="宋体" w:cs="宋体"/>
          <w:kern w:val="0"/>
          <w:sz w:val="24"/>
          <w:szCs w:val="24"/>
        </w:rPr>
        <w:t>课题申报兼顾其他学科课题。</w:t>
      </w:r>
    </w:p>
    <w:p w14:paraId="241F3B53">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以往立项</w:t>
      </w:r>
      <w:r>
        <w:rPr>
          <w:rFonts w:ascii="宋体" w:hAnsi="宋体" w:eastAsia="宋体" w:cs="宋体"/>
          <w:kern w:val="0"/>
          <w:sz w:val="24"/>
          <w:szCs w:val="24"/>
        </w:rPr>
        <w:t>区级课题中，区级一般课题为多，</w:t>
      </w:r>
      <w:r>
        <w:rPr>
          <w:rFonts w:hint="eastAsia" w:ascii="宋体" w:hAnsi="宋体" w:eastAsia="宋体" w:cs="宋体"/>
          <w:kern w:val="0"/>
          <w:sz w:val="24"/>
          <w:szCs w:val="24"/>
        </w:rPr>
        <w:t>区级青年课题只有1个较少，课题申报需要加大区级青年课题的申报力度。</w:t>
      </w:r>
    </w:p>
    <w:p w14:paraId="5D33B2FF">
      <w:pPr>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w:t>
      </w:r>
      <w:r>
        <w:rPr>
          <w:rFonts w:hint="eastAsia" w:ascii="宋体" w:hAnsi="宋体" w:eastAsia="宋体" w:cs="宋体"/>
          <w:kern w:val="0"/>
          <w:sz w:val="24"/>
          <w:szCs w:val="24"/>
        </w:rPr>
        <w:t>校级小课题申报，鼓励3</w:t>
      </w:r>
      <w:r>
        <w:rPr>
          <w:rFonts w:ascii="宋体" w:hAnsi="宋体" w:eastAsia="宋体" w:cs="宋体"/>
          <w:kern w:val="0"/>
          <w:sz w:val="24"/>
          <w:szCs w:val="24"/>
        </w:rPr>
        <w:t>5</w:t>
      </w:r>
      <w:r>
        <w:rPr>
          <w:rFonts w:hint="eastAsia" w:ascii="宋体" w:hAnsi="宋体" w:eastAsia="宋体" w:cs="宋体"/>
          <w:kern w:val="0"/>
          <w:sz w:val="24"/>
          <w:szCs w:val="24"/>
        </w:rPr>
        <w:t>周岁以下的青年教师人人申报校级小课题。</w:t>
      </w:r>
    </w:p>
    <w:p w14:paraId="2366C44B">
      <w:pPr>
        <w:spacing w:line="440" w:lineRule="exact"/>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（2</w:t>
      </w:r>
      <w:r>
        <w:rPr>
          <w:rFonts w:ascii="宋体" w:hAnsi="宋体" w:eastAsia="宋体" w:cs="宋体"/>
          <w:b/>
          <w:kern w:val="0"/>
          <w:sz w:val="24"/>
          <w:szCs w:val="24"/>
        </w:rPr>
        <w:t>）</w:t>
      </w:r>
      <w:r>
        <w:rPr>
          <w:rFonts w:hint="eastAsia" w:ascii="宋体" w:hAnsi="宋体" w:eastAsia="宋体" w:cs="宋体"/>
          <w:b/>
          <w:kern w:val="0"/>
          <w:sz w:val="24"/>
          <w:szCs w:val="24"/>
        </w:rPr>
        <w:t>过程管理：</w:t>
      </w:r>
    </w:p>
    <w:p w14:paraId="38853B0D">
      <w:pPr>
        <w:spacing w:line="440" w:lineRule="exact"/>
        <w:ind w:firstLine="480" w:firstLineChars="200"/>
        <w:rPr>
          <w:rFonts w:hint="eastAsia" w:ascii="宋体" w:hAnsi="宋体" w:eastAsia="宋体" w:cs="宋体"/>
          <w:kern w:val="0"/>
          <w:sz w:val="24"/>
          <w:szCs w:val="24"/>
        </w:rPr>
      </w:pPr>
      <w:r>
        <w:rPr>
          <w:rFonts w:ascii="宋体" w:hAnsi="宋体" w:eastAsia="宋体" w:cs="宋体"/>
          <w:kern w:val="0"/>
          <w:sz w:val="24"/>
          <w:szCs w:val="24"/>
        </w:rPr>
        <w:t>区级课题严格遵照区科研室下发的《科研课题管理手册》进行，9月8号完成区级一般课题《基于PBL的小学语文单元教学的实践研究》、区级青年课题《 罗杰斯意义学习视域下小学中高年级体验式习作教学研究》开题论证。9月15号完成区级一般课题《以校园戏剧为载体，促进学生良好行为习惯养成的实践研究》、区级一般课题《基于“同课异构”建构青年教师“三助式学研”研修模式的实践与研究》开题论证。</w:t>
      </w:r>
    </w:p>
    <w:p w14:paraId="6A373856">
      <w:pPr>
        <w:spacing w:line="440" w:lineRule="exact"/>
        <w:ind w:firstLine="480" w:firstLineChars="200"/>
        <w:rPr>
          <w:rFonts w:hint="eastAsia" w:ascii="宋体" w:hAnsi="宋体" w:eastAsia="宋体" w:cs="宋体"/>
          <w:kern w:val="0"/>
          <w:sz w:val="24"/>
          <w:szCs w:val="24"/>
        </w:rPr>
      </w:pPr>
      <w:r>
        <w:rPr>
          <w:rFonts w:ascii="宋体" w:hAnsi="宋体" w:eastAsia="宋体" w:cs="宋体"/>
          <w:kern w:val="0"/>
          <w:sz w:val="24"/>
          <w:szCs w:val="24"/>
        </w:rPr>
        <w:t>9</w:t>
      </w:r>
      <w:r>
        <w:rPr>
          <w:rFonts w:hint="eastAsia" w:ascii="宋体" w:hAnsi="宋体" w:eastAsia="宋体" w:cs="宋体"/>
          <w:kern w:val="0"/>
          <w:sz w:val="24"/>
          <w:szCs w:val="24"/>
        </w:rPr>
        <w:t>月2</w:t>
      </w:r>
      <w:r>
        <w:rPr>
          <w:rFonts w:ascii="宋体" w:hAnsi="宋体" w:eastAsia="宋体" w:cs="宋体"/>
          <w:kern w:val="0"/>
          <w:sz w:val="24"/>
          <w:szCs w:val="24"/>
        </w:rPr>
        <w:t>8</w:t>
      </w:r>
      <w:r>
        <w:rPr>
          <w:rFonts w:hint="eastAsia" w:ascii="宋体" w:hAnsi="宋体" w:eastAsia="宋体" w:cs="宋体"/>
          <w:kern w:val="0"/>
          <w:sz w:val="24"/>
          <w:szCs w:val="24"/>
        </w:rPr>
        <w:t>号区级一般课题《运用“</w:t>
      </w:r>
      <w:r>
        <w:rPr>
          <w:rFonts w:ascii="宋体" w:hAnsi="宋体" w:eastAsia="宋体" w:cs="宋体"/>
          <w:kern w:val="0"/>
          <w:sz w:val="24"/>
          <w:szCs w:val="24"/>
        </w:rPr>
        <w:t>SOLO分层评价理论”提升小学中高年级阅读思维品质的策略研究》</w:t>
      </w:r>
      <w:r>
        <w:rPr>
          <w:rFonts w:hint="eastAsia" w:ascii="宋体" w:hAnsi="宋体" w:eastAsia="宋体" w:cs="宋体"/>
          <w:kern w:val="0"/>
          <w:sz w:val="24"/>
          <w:szCs w:val="24"/>
        </w:rPr>
        <w:t>中期汇报，9月2</w:t>
      </w:r>
      <w:r>
        <w:rPr>
          <w:rFonts w:ascii="宋体" w:hAnsi="宋体" w:eastAsia="宋体" w:cs="宋体"/>
          <w:kern w:val="0"/>
          <w:sz w:val="24"/>
          <w:szCs w:val="24"/>
        </w:rPr>
        <w:t>9</w:t>
      </w:r>
      <w:r>
        <w:rPr>
          <w:rFonts w:hint="eastAsia" w:ascii="宋体" w:hAnsi="宋体" w:eastAsia="宋体" w:cs="宋体"/>
          <w:kern w:val="0"/>
          <w:sz w:val="24"/>
          <w:szCs w:val="24"/>
        </w:rPr>
        <w:t>号区级一般课题《小学数学教学中使用图式工具的实践与研究》、《超脑麦斯</w:t>
      </w:r>
      <w:r>
        <w:rPr>
          <w:rFonts w:ascii="宋体" w:hAnsi="宋体" w:eastAsia="宋体" w:cs="宋体"/>
          <w:kern w:val="0"/>
          <w:sz w:val="24"/>
          <w:szCs w:val="24"/>
        </w:rPr>
        <w:t>STEAM课程理念融入小学数学教学的实践研究</w:t>
      </w:r>
      <w:r>
        <w:rPr>
          <w:rFonts w:hint="eastAsia" w:ascii="宋体" w:hAnsi="宋体" w:eastAsia="宋体" w:cs="宋体"/>
          <w:kern w:val="0"/>
          <w:sz w:val="24"/>
          <w:szCs w:val="24"/>
        </w:rPr>
        <w:t>》中期汇报。</w:t>
      </w:r>
    </w:p>
    <w:p w14:paraId="63793A8B">
      <w:pPr>
        <w:spacing w:line="440" w:lineRule="exact"/>
        <w:ind w:firstLine="480" w:firstLineChars="200"/>
        <w:rPr>
          <w:rFonts w:hint="eastAsia"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月全力准备《超脑麦斯</w:t>
      </w:r>
      <w:r>
        <w:rPr>
          <w:rFonts w:ascii="宋体" w:hAnsi="宋体" w:eastAsia="宋体" w:cs="宋体"/>
          <w:kern w:val="0"/>
          <w:sz w:val="24"/>
          <w:szCs w:val="24"/>
        </w:rPr>
        <w:t>STEAM课程理念融入小学数学教学的实践研究》、《运用“SOLO分层评价理论”提升小学中高年级阅读思维品质的策略研究》</w:t>
      </w:r>
      <w:r>
        <w:rPr>
          <w:rFonts w:hint="eastAsia" w:ascii="宋体" w:hAnsi="宋体" w:eastAsia="宋体" w:cs="宋体"/>
          <w:kern w:val="0"/>
          <w:sz w:val="24"/>
          <w:szCs w:val="24"/>
        </w:rPr>
        <w:t>结题</w:t>
      </w:r>
      <w:r>
        <w:rPr>
          <w:rFonts w:ascii="宋体" w:hAnsi="宋体" w:eastAsia="宋体" w:cs="宋体"/>
          <w:kern w:val="0"/>
          <w:sz w:val="24"/>
          <w:szCs w:val="24"/>
        </w:rPr>
        <w:t>汇报及归档工作。</w:t>
      </w:r>
    </w:p>
    <w:p w14:paraId="3CC7D7A3">
      <w:pPr>
        <w:spacing w:line="440" w:lineRule="exact"/>
        <w:ind w:firstLine="480" w:firstLineChars="200"/>
        <w:rPr>
          <w:rFonts w:hint="eastAsia" w:ascii="宋体" w:hAnsi="宋体" w:eastAsia="宋体" w:cs="宋体"/>
          <w:kern w:val="0"/>
          <w:sz w:val="24"/>
          <w:szCs w:val="24"/>
        </w:rPr>
      </w:pPr>
      <w:r>
        <w:rPr>
          <w:rFonts w:ascii="宋体" w:hAnsi="宋体" w:eastAsia="宋体" w:cs="宋体"/>
          <w:kern w:val="0"/>
          <w:sz w:val="24"/>
          <w:szCs w:val="24"/>
        </w:rPr>
        <w:t>11</w:t>
      </w:r>
      <w:r>
        <w:rPr>
          <w:rFonts w:hint="eastAsia" w:ascii="宋体" w:hAnsi="宋体" w:eastAsia="宋体" w:cs="宋体"/>
          <w:kern w:val="0"/>
          <w:sz w:val="24"/>
          <w:szCs w:val="24"/>
        </w:rPr>
        <w:t>月份全力准备区级重点课题《基于小主人空间的体验式责任教育的实践研究》结题。</w:t>
      </w:r>
    </w:p>
    <w:p w14:paraId="59A86CB1">
      <w:pPr>
        <w:widowControl/>
        <w:spacing w:line="440" w:lineRule="exact"/>
        <w:ind w:firstLine="482" w:firstLineChars="200"/>
        <w:jc w:val="left"/>
        <w:rPr>
          <w:rFonts w:hint="eastAsia" w:ascii="宋体" w:hAnsi="宋体" w:eastAsia="宋体" w:cs="宋体"/>
          <w:b/>
          <w:bCs/>
          <w:kern w:val="0"/>
          <w:sz w:val="24"/>
          <w:szCs w:val="24"/>
        </w:rPr>
      </w:pPr>
      <w:r>
        <w:rPr>
          <w:rFonts w:hint="eastAsia" w:ascii="宋体" w:hAnsi="宋体" w:eastAsia="宋体" w:cs="Times New Roman"/>
          <w:b/>
          <w:bCs/>
          <w:sz w:val="24"/>
          <w:szCs w:val="24"/>
        </w:rPr>
        <w:t>（四）重视成果推广，助推成果孵化</w:t>
      </w:r>
    </w:p>
    <w:p w14:paraId="2D5EB265">
      <w:pPr>
        <w:spacing w:line="440" w:lineRule="exact"/>
        <w:ind w:firstLine="240" w:firstLineChars="100"/>
        <w:rPr>
          <w:rFonts w:hint="eastAsia" w:ascii="宋体" w:hAnsi="宋体" w:eastAsia="宋体" w:cs="宋体"/>
          <w:bCs/>
          <w:color w:val="000000"/>
          <w:kern w:val="0"/>
          <w:sz w:val="24"/>
          <w:szCs w:val="24"/>
        </w:rPr>
      </w:pPr>
      <w:r>
        <w:rPr>
          <w:rFonts w:ascii="宋体" w:hAnsi="宋体" w:eastAsia="宋体" w:cs="宋体"/>
          <w:bCs/>
          <w:color w:val="000000"/>
          <w:kern w:val="0"/>
          <w:sz w:val="24"/>
          <w:szCs w:val="24"/>
        </w:rPr>
        <w:t xml:space="preserve">  </w:t>
      </w:r>
      <w:r>
        <w:rPr>
          <w:rFonts w:hint="eastAsia" w:ascii="宋体" w:hAnsi="宋体" w:eastAsia="宋体" w:cs="宋体"/>
          <w:bCs/>
          <w:color w:val="000000"/>
          <w:kern w:val="0"/>
          <w:sz w:val="24"/>
          <w:szCs w:val="24"/>
        </w:rPr>
        <w:t>制定切实可行的课题成果推广计划，探索江小成果教育科研成果转化的运行机制。</w:t>
      </w:r>
      <w:r>
        <w:rPr>
          <w:rFonts w:hint="eastAsia" w:ascii="宋体" w:hAnsi="宋体" w:eastAsia="宋体" w:cs="Times New Roman"/>
          <w:sz w:val="24"/>
          <w:szCs w:val="24"/>
        </w:rPr>
        <w:t>2</w:t>
      </w:r>
      <w:r>
        <w:rPr>
          <w:rFonts w:ascii="宋体" w:hAnsi="宋体" w:eastAsia="宋体" w:cs="Times New Roman"/>
          <w:sz w:val="24"/>
          <w:szCs w:val="24"/>
        </w:rPr>
        <w:t>021</w:t>
      </w:r>
      <w:r>
        <w:rPr>
          <w:rFonts w:hint="eastAsia" w:ascii="宋体" w:hAnsi="宋体" w:eastAsia="宋体" w:cs="Times New Roman"/>
          <w:sz w:val="24"/>
          <w:szCs w:val="24"/>
        </w:rPr>
        <w:t>年学校发表论文1</w:t>
      </w:r>
      <w:r>
        <w:rPr>
          <w:rFonts w:ascii="宋体" w:hAnsi="宋体" w:eastAsia="宋体" w:cs="Times New Roman"/>
          <w:sz w:val="24"/>
          <w:szCs w:val="24"/>
        </w:rPr>
        <w:t>9</w:t>
      </w:r>
      <w:r>
        <w:rPr>
          <w:rFonts w:hint="eastAsia" w:ascii="宋体" w:hAnsi="宋体" w:eastAsia="宋体" w:cs="Times New Roman"/>
          <w:sz w:val="24"/>
          <w:szCs w:val="24"/>
        </w:rPr>
        <w:t>篇，获奖</w:t>
      </w:r>
      <w:r>
        <w:rPr>
          <w:rFonts w:ascii="宋体" w:hAnsi="宋体" w:eastAsia="宋体" w:cs="Times New Roman"/>
          <w:sz w:val="24"/>
          <w:szCs w:val="24"/>
        </w:rPr>
        <w:t>6</w:t>
      </w:r>
      <w:r>
        <w:rPr>
          <w:rFonts w:hint="eastAsia" w:ascii="宋体" w:hAnsi="宋体" w:eastAsia="宋体" w:cs="Times New Roman"/>
          <w:sz w:val="24"/>
          <w:szCs w:val="24"/>
        </w:rPr>
        <w:t>篇（市二等奖1个，市三等奖1个，区一等奖2个，区二等奖2个）。今年参加两次片级成果展示活动，在1</w:t>
      </w:r>
      <w:r>
        <w:rPr>
          <w:rFonts w:ascii="宋体" w:hAnsi="宋体" w:eastAsia="宋体" w:cs="Times New Roman"/>
          <w:sz w:val="24"/>
          <w:szCs w:val="24"/>
        </w:rPr>
        <w:t>1</w:t>
      </w:r>
      <w:r>
        <w:rPr>
          <w:rFonts w:hint="eastAsia" w:ascii="宋体" w:hAnsi="宋体" w:eastAsia="宋体" w:cs="Times New Roman"/>
          <w:sz w:val="24"/>
          <w:szCs w:val="24"/>
        </w:rPr>
        <w:t>月1</w:t>
      </w:r>
      <w:r>
        <w:rPr>
          <w:rFonts w:ascii="宋体" w:hAnsi="宋体" w:eastAsia="宋体" w:cs="Times New Roman"/>
          <w:sz w:val="24"/>
          <w:szCs w:val="24"/>
        </w:rPr>
        <w:t>7</w:t>
      </w:r>
      <w:r>
        <w:rPr>
          <w:rFonts w:hint="eastAsia" w:ascii="宋体" w:hAnsi="宋体" w:eastAsia="宋体" w:cs="Times New Roman"/>
          <w:sz w:val="24"/>
          <w:szCs w:val="24"/>
        </w:rPr>
        <w:t>日绿地小学《聚焦作业“四环节”提升办学品质》片级成果推广中，我校杜小婵老师做《有效辅导 发展思维 激发潜能》专题讲座。今年学校举办3次校级成果推广活动。1</w:t>
      </w:r>
      <w:r>
        <w:rPr>
          <w:rFonts w:ascii="宋体" w:hAnsi="宋体" w:eastAsia="宋体" w:cs="Times New Roman"/>
          <w:sz w:val="24"/>
          <w:szCs w:val="24"/>
        </w:rPr>
        <w:t>1</w:t>
      </w:r>
      <w:r>
        <w:rPr>
          <w:rFonts w:hint="eastAsia" w:ascii="宋体" w:hAnsi="宋体" w:eastAsia="宋体" w:cs="Times New Roman"/>
          <w:sz w:val="24"/>
          <w:szCs w:val="24"/>
        </w:rPr>
        <w:t>月2</w:t>
      </w:r>
      <w:r>
        <w:rPr>
          <w:rFonts w:ascii="宋体" w:hAnsi="宋体" w:eastAsia="宋体" w:cs="Times New Roman"/>
          <w:sz w:val="24"/>
          <w:szCs w:val="24"/>
        </w:rPr>
        <w:t>5</w:t>
      </w:r>
      <w:r>
        <w:rPr>
          <w:rFonts w:hint="eastAsia" w:ascii="宋体" w:hAnsi="宋体" w:eastAsia="宋体" w:cs="Times New Roman"/>
          <w:sz w:val="24"/>
          <w:szCs w:val="24"/>
        </w:rPr>
        <w:t>日江桥小学举办《关注学生起点 助推思维发展》数学区级一般课题《小学数学教学中关注学生学习起点的实践与研究》成果推广活动，全面推广辐射课题研究成果。</w:t>
      </w:r>
    </w:p>
    <w:p w14:paraId="24EE9C58">
      <w:pPr>
        <w:spacing w:line="440" w:lineRule="exact"/>
        <w:ind w:firstLine="482" w:firstLineChars="200"/>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五、立足学生个体，提升综合素养</w:t>
      </w:r>
    </w:p>
    <w:p w14:paraId="70F092AA">
      <w:pPr>
        <w:spacing w:line="440" w:lineRule="exact"/>
        <w:ind w:firstLine="482" w:firstLineChars="200"/>
        <w:rPr>
          <w:rFonts w:hint="eastAsia" w:ascii="宋体" w:hAnsi="宋体" w:eastAsia="宋体" w:cs="Times New Roman"/>
          <w:b/>
          <w:sz w:val="24"/>
        </w:rPr>
      </w:pPr>
      <w:r>
        <w:rPr>
          <w:rFonts w:hint="eastAsia" w:ascii="宋体" w:hAnsi="宋体" w:eastAsia="宋体" w:cs="Times New Roman"/>
          <w:b/>
          <w:sz w:val="24"/>
        </w:rPr>
        <w:t>（一）阳光体育，锻造健康体魄：</w:t>
      </w:r>
    </w:p>
    <w:p w14:paraId="58377486">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严格落实“五课、两操、两活动”，加强体质健康监测，推进年级特色体育活动，提升大课间活动品质，荣获区展评一等奖；举办校园体育文化节，普及校园足球、篮球特色，让学生阳光体育锻炼中，促进身心健康发展。</w:t>
      </w:r>
    </w:p>
    <w:p w14:paraId="627E20C1">
      <w:pPr>
        <w:numPr>
          <w:ilvl w:val="0"/>
          <w:numId w:val="1"/>
        </w:numPr>
        <w:spacing w:line="44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健康监督，强化健康意识</w:t>
      </w:r>
    </w:p>
    <w:p w14:paraId="1BBB716B">
      <w:pPr>
        <w:spacing w:line="440" w:lineRule="exact"/>
        <w:rPr>
          <w:rFonts w:hint="eastAsia" w:ascii="宋体" w:hAnsi="宋体" w:eastAsia="宋体" w:cs="Times New Roman"/>
          <w:b/>
          <w:bCs/>
          <w:sz w:val="24"/>
        </w:rPr>
      </w:pPr>
      <w:r>
        <w:rPr>
          <w:rFonts w:hint="eastAsia" w:ascii="宋体" w:hAnsi="宋体" w:eastAsia="宋体" w:cs="Times New Roman"/>
          <w:b/>
          <w:bCs/>
          <w:sz w:val="24"/>
        </w:rPr>
        <w:t xml:space="preserve"> </w:t>
      </w:r>
      <w:r>
        <w:rPr>
          <w:rFonts w:hint="eastAsia" w:ascii="宋体" w:hAnsi="宋体" w:eastAsia="宋体" w:cs="Times New Roman"/>
          <w:sz w:val="24"/>
        </w:rPr>
        <w:t xml:space="preserve">  紧密围绕《学校卫生工作条例》、《中华人民共和国传染病防治法》、《</w:t>
      </w:r>
      <w:r>
        <w:rPr>
          <w:rFonts w:hint="eastAsia" w:ascii="宋体" w:hAnsi="宋体" w:eastAsia="宋体" w:cs="Times New Roman"/>
          <w:sz w:val="24"/>
          <w:lang w:eastAsia="zh-CN"/>
        </w:rPr>
        <w:t>中华人民共和国食品安全法</w:t>
      </w:r>
      <w:r>
        <w:rPr>
          <w:rFonts w:hint="eastAsia" w:ascii="宋体" w:hAnsi="宋体" w:eastAsia="宋体" w:cs="Times New Roman"/>
          <w:sz w:val="24"/>
        </w:rPr>
        <w:t>》，大力推进健康校园、健康促进学校创建工作，培养学生良好的卫生习惯，综合提高学生身体素质和健康技能。</w:t>
      </w:r>
    </w:p>
    <w:p w14:paraId="00FADF88">
      <w:pPr>
        <w:spacing w:line="440" w:lineRule="exact"/>
        <w:ind w:firstLine="482" w:firstLineChars="200"/>
        <w:rPr>
          <w:rFonts w:hint="eastAsia" w:ascii="宋体" w:hAnsi="宋体" w:eastAsia="宋体" w:cs="Times New Roman"/>
          <w:b/>
          <w:sz w:val="24"/>
        </w:rPr>
      </w:pPr>
      <w:r>
        <w:rPr>
          <w:rFonts w:hint="eastAsia" w:ascii="宋体" w:hAnsi="宋体" w:eastAsia="宋体" w:cs="Times New Roman"/>
          <w:b/>
          <w:sz w:val="24"/>
        </w:rPr>
        <w:t>（三）科技实践，激发创新能力</w:t>
      </w:r>
    </w:p>
    <w:p w14:paraId="335E06B9">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秉承“绿色科技”理念，以 “模块式绿色环保生态种植园”为载体，构建江小“绿色科技”创新课程体系，评为上海市科技教育特色示范校、嘉定区科技教育特色示范校；成功承办“体验快乐、放飞梦想”——“江小杯”2021嘉定区模型节建模比赛；3名学生评为第十三届上海市青少年科学研究院嘉定小院士，第十九届上海市百万青少年“明日科技之星”评选活动、第十六届上海少年科学智多星评比活动均荣获一、二等奖。</w:t>
      </w:r>
    </w:p>
    <w:p w14:paraId="3934C864">
      <w:pPr>
        <w:spacing w:line="440" w:lineRule="exact"/>
        <w:ind w:firstLine="482" w:firstLineChars="200"/>
        <w:rPr>
          <w:rFonts w:hint="eastAsia" w:ascii="宋体" w:hAnsi="宋体" w:eastAsia="宋体" w:cs="Times New Roman"/>
          <w:b/>
          <w:sz w:val="24"/>
        </w:rPr>
      </w:pPr>
      <w:r>
        <w:rPr>
          <w:rFonts w:hint="eastAsia" w:ascii="宋体" w:hAnsi="宋体" w:eastAsia="宋体" w:cs="Times New Roman"/>
          <w:b/>
          <w:sz w:val="24"/>
        </w:rPr>
        <w:t>（四）艺术熏陶，以美滋养育人</w:t>
      </w:r>
    </w:p>
    <w:p w14:paraId="38F879DC">
      <w:pPr>
        <w:spacing w:line="440" w:lineRule="exact"/>
        <w:ind w:firstLine="480" w:firstLineChars="200"/>
        <w:rPr>
          <w:rFonts w:ascii="Times New Roman" w:hAnsi="Times New Roman" w:eastAsia="宋体" w:cs="Times New Roman"/>
          <w:b/>
          <w:color w:val="000000"/>
          <w:sz w:val="24"/>
          <w:szCs w:val="24"/>
        </w:rPr>
      </w:pPr>
      <w:r>
        <w:rPr>
          <w:rFonts w:hint="eastAsia" w:ascii="宋体" w:hAnsi="宋体" w:eastAsia="宋体" w:cs="Times New Roman"/>
          <w:sz w:val="24"/>
        </w:rPr>
        <w:t>坚持“以艺辅德,以艺益智,以艺健身,以艺促劳”，深入艺术教育特色研究，举办艺术节，区艺术节比赛中，成绩斐然，获得嘉定区组织奖，校队合唱获得嘉定区一等奖的第一名，并代表嘉定区参加市级合唱比赛，戏剧小品获得区二等奖；美术类评比中，学生获得市一等奖1名，二等奖1名，三等奖5名；区一等奖1名，区二等奖2人，三等奖1人。</w:t>
      </w:r>
    </w:p>
    <w:p w14:paraId="2F67C0B1">
      <w:pPr>
        <w:spacing w:line="440" w:lineRule="exact"/>
        <w:ind w:firstLine="482" w:firstLineChars="200"/>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六、后勤保障大局为先，服务为重</w:t>
      </w:r>
    </w:p>
    <w:p w14:paraId="3A5822FD">
      <w:pPr>
        <w:snapToGrid w:val="0"/>
        <w:spacing w:line="440" w:lineRule="exact"/>
        <w:ind w:firstLine="482" w:firstLineChars="200"/>
        <w:rPr>
          <w:rFonts w:hint="eastAsia" w:ascii="宋体" w:hAnsi="宋体" w:eastAsia="宋体"/>
          <w:sz w:val="24"/>
          <w:szCs w:val="24"/>
        </w:rPr>
      </w:pPr>
      <w:r>
        <w:rPr>
          <w:rFonts w:hint="eastAsia" w:ascii="宋体" w:hAnsi="宋体" w:eastAsia="宋体"/>
          <w:b/>
          <w:bCs/>
          <w:sz w:val="24"/>
          <w:szCs w:val="24"/>
        </w:rPr>
        <w:t>（一）</w:t>
      </w:r>
      <w:r>
        <w:rPr>
          <w:rFonts w:ascii="宋体" w:hAnsi="宋体" w:eastAsia="宋体"/>
          <w:b/>
          <w:bCs/>
          <w:sz w:val="24"/>
          <w:szCs w:val="24"/>
        </w:rPr>
        <w:t>做好</w:t>
      </w:r>
      <w:r>
        <w:rPr>
          <w:rFonts w:hint="eastAsia" w:ascii="宋体" w:hAnsi="宋体" w:eastAsia="宋体"/>
          <w:b/>
          <w:bCs/>
          <w:sz w:val="24"/>
          <w:szCs w:val="24"/>
        </w:rPr>
        <w:t>学生书簿与</w:t>
      </w:r>
      <w:r>
        <w:rPr>
          <w:rFonts w:ascii="宋体" w:hAnsi="宋体" w:eastAsia="宋体"/>
          <w:b/>
          <w:bCs/>
          <w:sz w:val="24"/>
          <w:szCs w:val="24"/>
        </w:rPr>
        <w:t>教师教学用品的分发工作。</w:t>
      </w:r>
      <w:r>
        <w:rPr>
          <w:rFonts w:hint="eastAsia" w:ascii="宋体" w:hAnsi="宋体" w:eastAsia="宋体"/>
          <w:sz w:val="24"/>
          <w:szCs w:val="24"/>
        </w:rPr>
        <w:t>总务处为全校每个学生准备了一个无纺布袋用来放置书本，同时用不同的颜色区分年级。每年寒暑假，后勤人员放弃休息，将每个学生的书本分好放入袋中，学生</w:t>
      </w:r>
      <w:r>
        <w:rPr>
          <w:rFonts w:ascii="宋体" w:hAnsi="宋体" w:eastAsia="宋体"/>
          <w:sz w:val="24"/>
          <w:szCs w:val="24"/>
        </w:rPr>
        <w:t>开学</w:t>
      </w:r>
      <w:r>
        <w:rPr>
          <w:rFonts w:hint="eastAsia" w:ascii="宋体" w:hAnsi="宋体" w:eastAsia="宋体"/>
          <w:sz w:val="24"/>
          <w:szCs w:val="24"/>
        </w:rPr>
        <w:t>时可直接领取。</w:t>
      </w:r>
      <w:r>
        <w:rPr>
          <w:rFonts w:ascii="宋体" w:hAnsi="宋体" w:eastAsia="宋体"/>
          <w:sz w:val="24"/>
          <w:szCs w:val="24"/>
        </w:rPr>
        <w:t>教学用品按时无误地发到每个班级和教师手中，保证教育教学工作顺利开展。</w:t>
      </w:r>
    </w:p>
    <w:p w14:paraId="624311D5">
      <w:pPr>
        <w:snapToGrid w:val="0"/>
        <w:spacing w:line="440" w:lineRule="exact"/>
        <w:ind w:firstLine="482" w:firstLineChars="200"/>
        <w:rPr>
          <w:rFonts w:hint="eastAsia" w:ascii="宋体" w:hAnsi="宋体" w:eastAsia="宋体"/>
          <w:sz w:val="24"/>
          <w:szCs w:val="24"/>
        </w:rPr>
      </w:pPr>
      <w:r>
        <w:rPr>
          <w:rFonts w:hint="eastAsia" w:ascii="宋体" w:hAnsi="宋体" w:eastAsia="宋体"/>
          <w:b/>
          <w:bCs/>
          <w:sz w:val="24"/>
          <w:szCs w:val="24"/>
        </w:rPr>
        <w:t>（二）</w:t>
      </w:r>
      <w:r>
        <w:rPr>
          <w:rFonts w:ascii="宋体" w:hAnsi="宋体" w:eastAsia="宋体"/>
          <w:b/>
          <w:bCs/>
          <w:sz w:val="24"/>
          <w:szCs w:val="24"/>
        </w:rPr>
        <w:t>做好</w:t>
      </w:r>
      <w:r>
        <w:rPr>
          <w:rFonts w:hint="eastAsia" w:ascii="宋体" w:hAnsi="宋体" w:eastAsia="宋体"/>
          <w:b/>
          <w:bCs/>
          <w:sz w:val="24"/>
          <w:szCs w:val="24"/>
        </w:rPr>
        <w:t>各项活动的</w:t>
      </w:r>
      <w:r>
        <w:rPr>
          <w:rFonts w:ascii="宋体" w:hAnsi="宋体" w:eastAsia="宋体"/>
          <w:b/>
          <w:bCs/>
          <w:sz w:val="24"/>
          <w:szCs w:val="24"/>
        </w:rPr>
        <w:t>后勤保障工作。</w:t>
      </w:r>
      <w:r>
        <w:rPr>
          <w:rFonts w:ascii="宋体" w:hAnsi="宋体" w:eastAsia="宋体"/>
          <w:sz w:val="24"/>
          <w:szCs w:val="24"/>
        </w:rPr>
        <w:t>学校的公开课、评优课、运动会、</w:t>
      </w:r>
      <w:r>
        <w:rPr>
          <w:rFonts w:hint="eastAsia" w:ascii="宋体" w:hAnsi="宋体" w:eastAsia="宋体"/>
          <w:sz w:val="24"/>
          <w:szCs w:val="24"/>
        </w:rPr>
        <w:t>开笔礼</w:t>
      </w:r>
      <w:r>
        <w:rPr>
          <w:rFonts w:ascii="宋体" w:hAnsi="宋体" w:eastAsia="宋体"/>
          <w:sz w:val="24"/>
          <w:szCs w:val="24"/>
        </w:rPr>
        <w:t>、</w:t>
      </w:r>
      <w:r>
        <w:rPr>
          <w:rFonts w:hint="eastAsia" w:ascii="宋体" w:hAnsi="宋体" w:eastAsia="宋体"/>
          <w:sz w:val="24"/>
          <w:szCs w:val="24"/>
        </w:rPr>
        <w:t>十岁生日、毕业季</w:t>
      </w:r>
      <w:r>
        <w:rPr>
          <w:rFonts w:ascii="宋体" w:hAnsi="宋体" w:eastAsia="宋体"/>
          <w:sz w:val="24"/>
          <w:szCs w:val="24"/>
        </w:rPr>
        <w:t>等各项活动，我们总务处全力以赴，做好优质服务，</w:t>
      </w:r>
      <w:r>
        <w:rPr>
          <w:rFonts w:hint="eastAsia" w:ascii="宋体" w:hAnsi="宋体" w:eastAsia="宋体"/>
          <w:sz w:val="24"/>
          <w:szCs w:val="24"/>
        </w:rPr>
        <w:t>从桌椅的摆放到场地的布置，从音响灯光的调试到所需物品的采购，总务处人员各司其职，</w:t>
      </w:r>
      <w:r>
        <w:rPr>
          <w:rFonts w:ascii="宋体" w:hAnsi="宋体" w:eastAsia="宋体"/>
          <w:sz w:val="24"/>
          <w:szCs w:val="24"/>
        </w:rPr>
        <w:t>保证</w:t>
      </w:r>
      <w:r>
        <w:rPr>
          <w:rFonts w:hint="eastAsia" w:ascii="宋体" w:hAnsi="宋体" w:eastAsia="宋体"/>
          <w:sz w:val="24"/>
          <w:szCs w:val="24"/>
        </w:rPr>
        <w:t>了</w:t>
      </w:r>
      <w:r>
        <w:rPr>
          <w:rFonts w:ascii="宋体" w:hAnsi="宋体" w:eastAsia="宋体"/>
          <w:sz w:val="24"/>
          <w:szCs w:val="24"/>
        </w:rPr>
        <w:t>各类活动正常有序开展。</w:t>
      </w:r>
    </w:p>
    <w:p w14:paraId="421014FC">
      <w:pPr>
        <w:snapToGrid w:val="0"/>
        <w:spacing w:line="440" w:lineRule="exact"/>
        <w:ind w:firstLine="482" w:firstLineChars="200"/>
        <w:rPr>
          <w:rFonts w:hint="eastAsia" w:ascii="宋体" w:hAnsi="宋体" w:eastAsia="宋体"/>
          <w:sz w:val="24"/>
          <w:szCs w:val="24"/>
        </w:rPr>
      </w:pPr>
      <w:r>
        <w:rPr>
          <w:rFonts w:hint="eastAsia" w:ascii="宋体" w:hAnsi="宋体" w:eastAsia="宋体"/>
          <w:b/>
          <w:bCs/>
          <w:sz w:val="24"/>
          <w:szCs w:val="24"/>
        </w:rPr>
        <w:t>（三）</w:t>
      </w:r>
      <w:r>
        <w:rPr>
          <w:rFonts w:ascii="宋体" w:hAnsi="宋体" w:eastAsia="宋体"/>
          <w:b/>
          <w:bCs/>
          <w:sz w:val="24"/>
          <w:szCs w:val="24"/>
        </w:rPr>
        <w:t>做好学校设施</w:t>
      </w:r>
      <w:r>
        <w:rPr>
          <w:rFonts w:hint="eastAsia" w:ascii="宋体" w:hAnsi="宋体" w:eastAsia="宋体"/>
          <w:b/>
          <w:bCs/>
          <w:sz w:val="24"/>
          <w:szCs w:val="24"/>
        </w:rPr>
        <w:t>、设备</w:t>
      </w:r>
      <w:r>
        <w:rPr>
          <w:rFonts w:ascii="宋体" w:hAnsi="宋体" w:eastAsia="宋体"/>
          <w:b/>
          <w:bCs/>
          <w:sz w:val="24"/>
          <w:szCs w:val="24"/>
        </w:rPr>
        <w:t>的维护工作。</w:t>
      </w:r>
      <w:r>
        <w:rPr>
          <w:rFonts w:ascii="宋体" w:hAnsi="宋体" w:eastAsia="宋体"/>
          <w:sz w:val="24"/>
          <w:szCs w:val="24"/>
        </w:rPr>
        <w:t>学校中需要小修小补的事情可以说天天都在发生，我们都能力所能及地加以处理好</w:t>
      </w:r>
      <w:r>
        <w:rPr>
          <w:rFonts w:hint="eastAsia" w:ascii="宋体" w:hAnsi="宋体" w:eastAsia="宋体"/>
          <w:sz w:val="24"/>
          <w:szCs w:val="24"/>
        </w:rPr>
        <w:t>。为了能及时处理教工报修，总务处在钉钉平台上设立了报修栏目。接到报修后，总务处人员第一时间到现场查看，对于</w:t>
      </w:r>
      <w:r>
        <w:rPr>
          <w:rFonts w:ascii="宋体" w:hAnsi="宋体" w:eastAsia="宋体"/>
          <w:sz w:val="24"/>
          <w:szCs w:val="24"/>
        </w:rPr>
        <w:t>门窗、</w:t>
      </w:r>
      <w:r>
        <w:rPr>
          <w:rFonts w:hint="eastAsia" w:ascii="宋体" w:hAnsi="宋体" w:eastAsia="宋体"/>
          <w:sz w:val="24"/>
          <w:szCs w:val="24"/>
        </w:rPr>
        <w:t>锁具</w:t>
      </w:r>
      <w:r>
        <w:rPr>
          <w:rFonts w:ascii="宋体" w:hAnsi="宋体" w:eastAsia="宋体"/>
          <w:sz w:val="24"/>
          <w:szCs w:val="24"/>
        </w:rPr>
        <w:t>、电灯</w:t>
      </w:r>
      <w:r>
        <w:rPr>
          <w:rFonts w:hint="eastAsia" w:ascii="宋体" w:hAnsi="宋体" w:eastAsia="宋体"/>
          <w:sz w:val="24"/>
          <w:szCs w:val="24"/>
        </w:rPr>
        <w:t>、电扇</w:t>
      </w:r>
      <w:r>
        <w:rPr>
          <w:rFonts w:ascii="宋体" w:hAnsi="宋体" w:eastAsia="宋体"/>
          <w:sz w:val="24"/>
          <w:szCs w:val="24"/>
        </w:rPr>
        <w:t>等</w:t>
      </w:r>
      <w:r>
        <w:rPr>
          <w:rFonts w:hint="eastAsia" w:ascii="宋体" w:hAnsi="宋体" w:eastAsia="宋体"/>
          <w:sz w:val="24"/>
          <w:szCs w:val="24"/>
        </w:rPr>
        <w:t>简单维修，</w:t>
      </w:r>
      <w:r>
        <w:rPr>
          <w:rFonts w:ascii="宋体" w:hAnsi="宋体" w:eastAsia="宋体"/>
          <w:sz w:val="24"/>
          <w:szCs w:val="24"/>
        </w:rPr>
        <w:t>总务人员</w:t>
      </w:r>
      <w:r>
        <w:rPr>
          <w:rFonts w:hint="eastAsia" w:ascii="宋体" w:hAnsi="宋体" w:eastAsia="宋体"/>
          <w:sz w:val="24"/>
          <w:szCs w:val="24"/>
        </w:rPr>
        <w:t>一般都自己动手解决，既确保了时效，又节约了成本。对于无法自行解决的问题及时报给维保单位，并持续跟进，直至修复。对于服务质量差，服务不及时的维保单位及时更换。</w:t>
      </w:r>
    </w:p>
    <w:p w14:paraId="7E01E401">
      <w:pPr>
        <w:snapToGrid w:val="0"/>
        <w:spacing w:line="440" w:lineRule="exact"/>
        <w:ind w:firstLine="482" w:firstLineChars="200"/>
        <w:rPr>
          <w:rFonts w:hint="eastAsia" w:ascii="宋体" w:hAnsi="宋体" w:eastAsia="宋体"/>
          <w:sz w:val="24"/>
          <w:szCs w:val="24"/>
        </w:rPr>
      </w:pPr>
      <w:r>
        <w:rPr>
          <w:rFonts w:hint="eastAsia" w:ascii="宋体" w:hAnsi="宋体" w:eastAsia="宋体"/>
          <w:b/>
          <w:bCs/>
          <w:sz w:val="24"/>
          <w:szCs w:val="24"/>
        </w:rPr>
        <w:t>（四）做好意见征询工作，改进服务质量。</w:t>
      </w:r>
      <w:r>
        <w:rPr>
          <w:rFonts w:hint="eastAsia" w:ascii="宋体" w:hAnsi="宋体" w:eastAsia="宋体"/>
          <w:sz w:val="24"/>
          <w:szCs w:val="24"/>
        </w:rPr>
        <w:t>总务处注意通过各种渠道听取师生家长对学校各项工作的意见建议，并及时改进。学校的食堂每天都有行政陪餐，并在钉钉上做好记录，对于记录中反映的问题，总务处第一时间反映给食堂，并同食堂一起协商改进。本学期学校开展了课后服务工作，放学时天色已黑，师生们提出了傍晚楼道没有灯光，总务处立即找来专业单位在一周内安装完毕。还有老师们反映办公室日光灯亮度不够，还有频闪现象，总务处也进行了改造改造。</w:t>
      </w:r>
    </w:p>
    <w:p w14:paraId="2995001D">
      <w:pPr>
        <w:spacing w:line="440" w:lineRule="exact"/>
        <w:ind w:firstLine="482" w:firstLineChars="200"/>
        <w:rPr>
          <w:rFonts w:ascii="Times New Roman" w:hAnsi="Times New Roman" w:eastAsia="宋体" w:cs="Times New Roman"/>
          <w:b/>
          <w:color w:val="000000"/>
          <w:sz w:val="24"/>
          <w:szCs w:val="24"/>
        </w:rPr>
      </w:pPr>
    </w:p>
    <w:p w14:paraId="543214DA">
      <w:pPr>
        <w:spacing w:line="440" w:lineRule="exact"/>
        <w:ind w:firstLine="482" w:firstLineChars="200"/>
        <w:rPr>
          <w:rFonts w:ascii="Times New Roman" w:hAnsi="Times New Roman" w:eastAsia="宋体" w:cs="Times New Roman"/>
          <w:b/>
          <w:color w:val="000000"/>
          <w:sz w:val="24"/>
          <w:szCs w:val="24"/>
        </w:rPr>
      </w:pPr>
    </w:p>
    <w:p w14:paraId="2056D181">
      <w:pPr>
        <w:spacing w:line="440" w:lineRule="exact"/>
        <w:ind w:firstLine="482" w:firstLineChars="200"/>
        <w:rPr>
          <w:rFonts w:ascii="Times New Roman" w:hAnsi="Times New Roman" w:eastAsia="宋体" w:cs="Times New Roman"/>
          <w:b/>
          <w:color w:val="000000"/>
          <w:sz w:val="24"/>
          <w:szCs w:val="24"/>
        </w:rPr>
      </w:pPr>
    </w:p>
    <w:p w14:paraId="3DB00154">
      <w:pPr>
        <w:spacing w:line="440" w:lineRule="exact"/>
        <w:ind w:firstLine="482" w:firstLineChars="200"/>
        <w:rPr>
          <w:rFonts w:ascii="Times New Roman" w:hAnsi="Times New Roman" w:eastAsia="宋体" w:cs="Times New Roman"/>
          <w:b/>
          <w:color w:val="000000"/>
          <w:sz w:val="24"/>
          <w:szCs w:val="24"/>
        </w:rPr>
      </w:pPr>
    </w:p>
    <w:p w14:paraId="242FC796">
      <w:pPr>
        <w:spacing w:line="440" w:lineRule="exact"/>
        <w:ind w:firstLine="482" w:firstLineChars="200"/>
        <w:rPr>
          <w:rFonts w:ascii="Times New Roman" w:hAnsi="Times New Roman" w:eastAsia="宋体" w:cs="Times New Roman"/>
          <w:color w:val="000000"/>
          <w:sz w:val="24"/>
          <w:szCs w:val="24"/>
        </w:rPr>
      </w:pPr>
      <w:r>
        <w:rPr>
          <w:rFonts w:hint="eastAsia" w:ascii="Times New Roman" w:hAnsi="Times New Roman" w:eastAsia="宋体" w:cs="Times New Roman"/>
          <w:b/>
          <w:color w:val="000000"/>
          <w:sz w:val="24"/>
          <w:szCs w:val="24"/>
        </w:rPr>
        <w:t xml:space="preserve"> </w:t>
      </w:r>
      <w:r>
        <w:rPr>
          <w:rFonts w:ascii="Times New Roman" w:hAnsi="Times New Roman" w:eastAsia="宋体" w:cs="Times New Roman"/>
          <w:b/>
          <w:color w:val="000000"/>
          <w:sz w:val="24"/>
          <w:szCs w:val="24"/>
        </w:rPr>
        <w:t xml:space="preserve">                                  </w:t>
      </w:r>
      <w:r>
        <w:rPr>
          <w:rFonts w:hint="eastAsia" w:ascii="Times New Roman" w:hAnsi="Times New Roman" w:eastAsia="宋体" w:cs="Times New Roman"/>
          <w:color w:val="000000"/>
          <w:sz w:val="24"/>
          <w:szCs w:val="24"/>
        </w:rPr>
        <w:t>上海市嘉定区江桥小学</w:t>
      </w:r>
    </w:p>
    <w:p w14:paraId="580897B0">
      <w:pPr>
        <w:spacing w:line="440" w:lineRule="exact"/>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 xml:space="preserve">                                       2022</w:t>
      </w:r>
      <w:r>
        <w:rPr>
          <w:rFonts w:hint="eastAsia" w:ascii="Times New Roman" w:hAnsi="Times New Roman" w:eastAsia="宋体" w:cs="Times New Roman"/>
          <w:color w:val="000000"/>
          <w:sz w:val="24"/>
          <w:szCs w:val="24"/>
        </w:rPr>
        <w:t>年1月</w:t>
      </w:r>
    </w:p>
    <w:p w14:paraId="5CB01EBE">
      <w:pPr>
        <w:spacing w:line="440" w:lineRule="exact"/>
        <w:ind w:firstLine="482" w:firstLineChars="200"/>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 xml:space="preserve"> </w:t>
      </w:r>
      <w:r>
        <w:rPr>
          <w:rFonts w:ascii="Times New Roman" w:hAnsi="Times New Roman" w:eastAsia="宋体" w:cs="Times New Roman"/>
          <w:b/>
          <w:color w:val="000000"/>
          <w:sz w:val="24"/>
          <w:szCs w:val="24"/>
        </w:rPr>
        <w:t xml:space="preserve">                                           </w:t>
      </w:r>
    </w:p>
    <w:p w14:paraId="6B9836C3">
      <w:pPr>
        <w:spacing w:line="440" w:lineRule="exact"/>
        <w:ind w:firstLine="482" w:firstLineChars="200"/>
        <w:rPr>
          <w:rFonts w:ascii="Times New Roman" w:hAnsi="Times New Roman" w:eastAsia="宋体" w:cs="Times New Roman"/>
          <w:b/>
          <w:color w:val="00000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4568554"/>
    </w:sdtPr>
    <w:sdtContent>
      <w:p w14:paraId="216073E8">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0C4B565D">
    <w:pPr>
      <w:pStyle w:val="2"/>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BFCED"/>
    <w:multiLevelType w:val="singleLevel"/>
    <w:tmpl w:val="898BFCE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D6E"/>
    <w:rsid w:val="00053F30"/>
    <w:rsid w:val="00064A40"/>
    <w:rsid w:val="000B418E"/>
    <w:rsid w:val="00107AF9"/>
    <w:rsid w:val="00153F7C"/>
    <w:rsid w:val="001628C7"/>
    <w:rsid w:val="00163F6D"/>
    <w:rsid w:val="001C32B7"/>
    <w:rsid w:val="001E40F1"/>
    <w:rsid w:val="00231960"/>
    <w:rsid w:val="002477AA"/>
    <w:rsid w:val="002934E2"/>
    <w:rsid w:val="00295556"/>
    <w:rsid w:val="00360C15"/>
    <w:rsid w:val="003D1348"/>
    <w:rsid w:val="00431FBB"/>
    <w:rsid w:val="0049725A"/>
    <w:rsid w:val="0052403A"/>
    <w:rsid w:val="00560CCD"/>
    <w:rsid w:val="00634C5B"/>
    <w:rsid w:val="0065248F"/>
    <w:rsid w:val="006C69CC"/>
    <w:rsid w:val="006E7E1D"/>
    <w:rsid w:val="006F35F6"/>
    <w:rsid w:val="0072022D"/>
    <w:rsid w:val="0076749D"/>
    <w:rsid w:val="007810BE"/>
    <w:rsid w:val="007B6B38"/>
    <w:rsid w:val="008214C6"/>
    <w:rsid w:val="008814D1"/>
    <w:rsid w:val="00895A30"/>
    <w:rsid w:val="008B0314"/>
    <w:rsid w:val="008D5212"/>
    <w:rsid w:val="00993B32"/>
    <w:rsid w:val="00A17A3B"/>
    <w:rsid w:val="00A500B7"/>
    <w:rsid w:val="00A8589F"/>
    <w:rsid w:val="00AF4D6E"/>
    <w:rsid w:val="00B01BD1"/>
    <w:rsid w:val="00B20D0F"/>
    <w:rsid w:val="00B50F3D"/>
    <w:rsid w:val="00B56BBF"/>
    <w:rsid w:val="00B74DC0"/>
    <w:rsid w:val="00B9433E"/>
    <w:rsid w:val="00BA0C6B"/>
    <w:rsid w:val="00C1087E"/>
    <w:rsid w:val="00C30D9C"/>
    <w:rsid w:val="00C529E7"/>
    <w:rsid w:val="00C871ED"/>
    <w:rsid w:val="00CD47D1"/>
    <w:rsid w:val="00D738C7"/>
    <w:rsid w:val="00D7671F"/>
    <w:rsid w:val="00DB1FDF"/>
    <w:rsid w:val="00DB656F"/>
    <w:rsid w:val="00E301B8"/>
    <w:rsid w:val="00E40F4A"/>
    <w:rsid w:val="00E6719E"/>
    <w:rsid w:val="00E76600"/>
    <w:rsid w:val="00EC396B"/>
    <w:rsid w:val="00EE506C"/>
    <w:rsid w:val="00EF25FA"/>
    <w:rsid w:val="00EF5B03"/>
    <w:rsid w:val="00F1044A"/>
    <w:rsid w:val="00F10C62"/>
    <w:rsid w:val="00F172EC"/>
    <w:rsid w:val="00F47020"/>
    <w:rsid w:val="00FB7CD5"/>
    <w:rsid w:val="00FC3B38"/>
    <w:rsid w:val="00FE1A57"/>
    <w:rsid w:val="015F1B0A"/>
    <w:rsid w:val="05DE7DEA"/>
    <w:rsid w:val="0B714201"/>
    <w:rsid w:val="0FE257A7"/>
    <w:rsid w:val="117D32A8"/>
    <w:rsid w:val="16D62DAC"/>
    <w:rsid w:val="17E612F9"/>
    <w:rsid w:val="19430B61"/>
    <w:rsid w:val="1B545950"/>
    <w:rsid w:val="1C8D525F"/>
    <w:rsid w:val="1D44677E"/>
    <w:rsid w:val="26B446CD"/>
    <w:rsid w:val="32561BA9"/>
    <w:rsid w:val="3C8C1F1C"/>
    <w:rsid w:val="3EAD7F28"/>
    <w:rsid w:val="3FAFEFBB"/>
    <w:rsid w:val="43393177"/>
    <w:rsid w:val="46980E65"/>
    <w:rsid w:val="4A174045"/>
    <w:rsid w:val="59AD21C1"/>
    <w:rsid w:val="59CC4762"/>
    <w:rsid w:val="5A9C0A93"/>
    <w:rsid w:val="5B411CCC"/>
    <w:rsid w:val="5E43135C"/>
    <w:rsid w:val="6EEA4066"/>
    <w:rsid w:val="76D57A40"/>
    <w:rsid w:val="7D891E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11492</Words>
  <Characters>11604</Characters>
  <Lines>84</Lines>
  <Paragraphs>23</Paragraphs>
  <TotalTime>3</TotalTime>
  <ScaleCrop>false</ScaleCrop>
  <LinksUpToDate>false</LinksUpToDate>
  <CharactersWithSpaces>11754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2024-05-07T04:40:00Z</dcterms:created>
  <dc:creator>PC</dc:creator>
  <cp:lastModifiedBy>Vanessa Xu</cp:lastModifiedBy>
  <dcterms:modified xsi:type="dcterms:W3CDTF">2026-03-17T01:13:13Z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352E55D9691D4747A82DA5DCC1F78006_13</vt:lpwstr>
  </property>
  <property fmtid="{D5CDD505-2E9C-101B-9397-08002B2CF9AE}" pid="4" name="KSOTemplateDocerSaveRecord">
    <vt:lpwstr>eyJoZGlkIjoiNWZlNWMwYTYzYTdhY2Q2MTRiZDZhYjZjYzg1ZDQxOWEiLCJ1c2VySWQiOiIxOTk4MDc5NzEifQ==</vt:lpwstr>
  </property>
</Properties>
</file>