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2025年04月04日作业公示单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1.每日完成250米跑 2.每日开合跳（30个*2组，中间休息45-55秒） 3.每日站位体前屈（1分钟静态拉伸）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1.每日完成250米跑 2.每日开合跳（30个*2组，中间休息45-55秒） 3.每日站位体前屈（1分钟静态拉伸）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1.来了100朗读 2.听Unit 5,,Unit6课文录音3遍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1.每日完成250米跑 2.每日开合跳（30个*2组，中间休息45-55秒） 3.每日站位体前屈（1分钟静态拉伸）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1.来了100朗读 2.听Unit 5,,Unit6课文录音3遍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1.来了100朗读 2.听Unit 5,,Unit6课文录音3遍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1.来了100朗读 2.听Unit 5,,Unit6课文录音3遍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1.复习第四单元补充词语，准备默写 2.完成《小实验》观察记录单 3.修改病句专项练习 4.完成道法活动册P12～14。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复习模块2，背课文，单词。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1.修改作文 2.完成练习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复习模块2，背课文，单词。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1.开合跳30个一组/2组 2.高抬腿30个一组/2组 3.拉伸放松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1.预习第14课，完成B册。 2.打草稿：形形色色的人 3.完成小练习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1.4号本单元三作文 2.单元四习作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完成周练卷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1.默写M2U3重点 2.完成M2U3练习册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跳绳1分钟✖️3组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2025-04-18T00:35:50Z</dcterms:created>
</cp:coreProperties>
</file>