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2022年6月7日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作业公示单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识记第八单元词语（默错的，没有默的20个）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2.模仿课文续编故事（小壁虎还会找谁借尾巴？他们会说什么？结果怎么样？）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预习课本第69页：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想一想圈的时候要注意什么？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说一说4个5和5个4的意思一样吗？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复制第八单元生字词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2.背诵相关课文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预习课本第69页：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想一想圈的时候要注意什么？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说一说4个5和5个4的意思一样吗？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大声朗读21（2遍以上）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2.口述语文园地八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3.背诵《画鸡》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预习数学书P69，取20个小圆片，自己试一试能有几种摆法（如：一个一列，能摆20列；2个一列，能摆10列等）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复习课文19–园地八，背诵《画鸡》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2.识记19-21课词语（自选24个）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预习数学书P69，取20个小圆片，自己试一试能有几种摆法（如：一个一列，能摆20列；2个一列，能摆10列等）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3.1分钟跳绳＊1组（中间适当调整休息）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自主复习第八单元 （1）会书空生字及其组词 （2）能认读120页课文19-21课及语文园地八的生字 （3）会背《画鸡》（记清作者和朝代） （4）能说一说每课的主要内容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2.自行课外阅读，积累好词好句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预习数学书第69页:圈一圈，数一数，说一说几个一数，数到了几个几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1.1分钟跳绳（共完成3组，中间适当调整休息）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2.跪姿俯卧撑（每组20个，共3组，中间适当调整休息）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背诵《画鸡》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2.自己借助图片说一说三个故事的主要内容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预习数学书第69页:圈一圈，数一数，说一说几个一数，数到了几个几。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1.1分钟跳绳（共完成3组，中间适当调整休息）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2.跪姿俯卧撑（每组20个，共3组，中间适当调整休息）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复习第七单元（读、背、默）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第三车间用34个车轮装配三轮车和四轮车，可以装配几辆三轮车和四轮车？口述具体方法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原地后踢腿跑1分钟，共完成1组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2.原地高抬腿跑1分钟，共完成1组 3.站立体前屈30秒，完成2组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复习6-8单元语文园地中“日积月累”板块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第三车间用34个车轮装配三轮车和四轮车，可以装配几辆三轮车和四轮车？口述具体方法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2.复习m4u1~u3 三课（读背课文＋学习单）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原地后踢腿跑1分钟，共完成1组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2.原地高抬腿跑1分钟，共完成1组 3.站立体前屈30秒，完成2组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读一读（读第7单元课文和词组，读准字音，有感情地朗读）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第三车间用34个车轮装配三轮车和四轮车，可以装配几辆三轮车和四轮车？口述具体方法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2.复习m4u1~u3 三课（读背课文＋学习单）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耐力跳绳，每次2分钟为1组，共2组，每组练习之间适当休息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2.仰卧起坐练习，每次15个为1组，共2组，每组练习之间适当休息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读第7单元生词表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第三车间用34个车轮装配三轮车和四轮车，可以装配几辆三轮车和四轮车？口述具体方法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2.拼背黄页单词1-3格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耐力跳绳，每次2分钟为1组，共2组，每组练习之间适当休息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2.仰卧起坐练习，每次15个为1组，共2组，每组练习之间适当休息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复习第七单元词语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第三车间用34个车轮装配三轮车和四轮车，可以装配几辆三轮车和四轮车？口述具体方法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2.拼背黄页单词1-3格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原地后踢腿跑1分钟，共完成1组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2.原地高抬腿跑1分钟，共完成1组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3.站立体前屈30秒，完成2组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复习第七单元课后词语，准备默写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2.根据推荐进行课外阅读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第三车间用34个车轮装配三轮车和四轮车，可以装配几辆三轮车和四轮车？口述具体方法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2.读M1U2,背诵p6页单词，句子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原地后踢腿跑1分钟，共完成1组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2.原地高抬腿跑1分钟，共完成1组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3.站立体前屈30秒，完成2组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第七单元课文有感情地朗读一遍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第三车间用34个车轮装配三轮车和四轮车，可以装配几辆三轮车和四轮车？口述具体方法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2.读M1U2,背诵p6页单词，句子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原地后踢腿跑1分钟，共完成1组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2.原地高抬腿跑1分钟，共完成1组 3.站立体前屈30秒，完成2组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单元八练习卷（阅读部分）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搭配（列式计算、填空、应用）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默写课本38到41重点单词，词组，句子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完成2-3组“播种子”游戏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2.利用纸杯再创设1个游戏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完成专项练习（修改病句）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复习第五单元知识重点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搭配（列式计算、填空、应用）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“升降吊装”游戏，完成2-3组，每组1分钟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完成第二单元小练习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搭配（列式计算、填空、应用）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“升降吊装”游戏，完成2-3组，每组1分钟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背诵第五单元整理的背诵内容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搭配（列式计算、填空、应用）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完成2-3组“播种子”游戏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2.利用纸杯再创设1个游戏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完成句子专项练习中一到四大题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搭配（列式计算；填空；应用）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完成2-3组“播种子”游戏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2.利用纸杯再创设1个游戏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第六单元练习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2.家默第六单元词语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搭配（列式计算；填空；应用）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默写课本38到41重点单词，词组，句子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本草纲目健身操进阶版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第三单元阅读理解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背默M4U1-U3的黄页词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2.完成练习册P93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小步跑练习，每次30秒为1组，共2组，每组练习之间适当休息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单元三复习卷阅读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读单元三复习资料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用多功能三角尺小练习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背默M4U1-U3的黄页词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2.完成练习册P93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1.1分钟仰卧起坐（每组争取完成38个，每组1分钟，共3组，中间适当调整休息）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2.一分钟跳绳（共完成3组，中间适当调整休息）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小练习：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1填空：单位换算2.递等式计算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检查练习册71到76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默写m4u1的单词和词组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1.1分钟仰卧起坐（每组争取完成38个，每组1分钟，共3组，中间适当调整休息）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2.一分钟跳绳（共完成3组，中间适当调整休息）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第二单元练习卷阅读二、三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小练习：1填空：单位换算。2.递等式计算。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WorkbookP83-88,P91-93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朗读P47-61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1.1分钟仰卧起坐（每组争取完成38个，每组1分钟，共3组，中间适当调整休息）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2.一分钟跳绳（共完成3组，中间适当调整休息）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1.完成第三单元练习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背诵诗歌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用多功能三角尺小练习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WorkbookP83-88,P91-93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朗读P47-61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小步跑练习，每次30秒为1组，共2组，每组练习之间适当休息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完成第三单元复习卷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检查练习册71到76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默写m4u1的单词和词组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小步跑练习，每次30秒为1组，共2组，每组练习之间适当休息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家默第六单元字音词语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小练习/二/（3、4、5）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M2U2复习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朗读M2U2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“支撑抛球”练习2-3组，每组一分钟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背诵第五单元的日积月累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方程与代数小练习/二（3.4.5）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家默P44页课文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2.完成M3U2三道练习题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“支撑抛球”练习2-3组，每组一分钟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服装专项小练习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读课文15和16课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小练习/二（3、4、5）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M2U2复习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朗读M2U2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“支撑抛球”练习2-3组，每组一分钟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默第六单元词语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.方程与代数小练习/二（3.4.5）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家默P44页课文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2.完成M3U2三道练习题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本草纲目健身操进阶版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阅读卷1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小练习/二（3、4、5）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综合练习书面部分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熟背p62课文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本草纲目健身操进阶版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完成《语文期末复习卷八》（基础+阅读）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小练习/二/（3、4、5）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综合练习书面部分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熟背p62课文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本草纲目健身操进阶版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8A0C6"/>
    <w:multiLevelType w:val="singleLevel"/>
    <w:tmpl w:val="AAB8A0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252CD7"/>
    <w:multiLevelType w:val="singleLevel"/>
    <w:tmpl w:val="AF252CD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9F16A24"/>
    <w:multiLevelType w:val="singleLevel"/>
    <w:tmpl w:val="E9F16A2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2F4812D"/>
    <w:multiLevelType w:val="singleLevel"/>
    <w:tmpl w:val="02F4812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B249D8F"/>
    <w:multiLevelType w:val="singleLevel"/>
    <w:tmpl w:val="7B249D8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2B940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3868</Words>
  <Characters>4352</Characters>
  <Lines>0</Lines>
  <Paragraphs>0</Paragraphs>
  <TotalTime>9</TotalTime>
  <ScaleCrop>false</ScaleCrop>
  <LinksUpToDate>false</LinksUpToDate>
  <CharactersWithSpaces>4446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2022-06-07T07:45:00Z</dcterms:created>
  <dc:creator>Apache POI</dc:creator>
  <cp:lastModifiedBy>Summer</cp:lastModifiedBy>
  <dcterms:modified xsi:type="dcterms:W3CDTF">2022-06-07T07:55:56Z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515EDB131BF344DEAD6041E4C5325BE9</vt:lpwstr>
  </property>
</Properties>
</file>